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CR220924TEST</w:t>
      </w:r>
    </w:p>
    <w:p>
      <w:r>
        <w:rPr>
          <w:sz w:val="32"/>
        </w:rPr>
        <w:t>1、Description</w:t>
      </w:r>
    </w:p>
    <w:p>
      <w:pPr>
        <w:ind w:firstLine="432"/>
      </w:pPr>
      <w:r>
        <w:rPr>
          <w:sz w:val="22"/>
        </w:rPr>
        <w:t>Test case</w:t>
      </w:r>
    </w:p>
    <w:p>
      <w:r>
        <w:rPr>
          <w:sz w:val="32"/>
        </w:rPr>
        <w:t>2、Keywords</w:t>
      </w:r>
    </w:p>
    <w:p>
      <w:pPr>
        <w:ind w:left="432"/>
      </w:pPr>
      <w:r>
        <w:rPr>
          <w:sz w:val="22"/>
        </w:rPr>
        <w:t>Theme：</w:t>
      </w:r>
      <w:r>
        <w:rPr>
          <w:sz w:val="22"/>
        </w:rPr>
        <w:t>Satellite Weather</w:t>
        <w:br/>
      </w:r>
      <w:r>
        <w:rPr>
          <w:sz w:val="22"/>
        </w:rPr>
        <w:t>Discipline：</w:t>
      </w:r>
      <w:r>
        <w:rPr>
          <w:sz w:val="22"/>
        </w:rPr>
        <w:t>Atmosphere</w:t>
        <w:br/>
      </w:r>
      <w:r>
        <w:rPr>
          <w:sz w:val="22"/>
        </w:rPr>
        <w:t>Places：</w:t>
      </w:r>
      <w:r>
        <w:rPr>
          <w:sz w:val="22"/>
        </w:rPr>
        <w:t>Lanzhou</w:t>
        <w:br/>
      </w:r>
      <w:r>
        <w:rPr>
          <w:sz w:val="22"/>
        </w:rPr>
        <w:t>Time：</w:t>
      </w:r>
      <w:r>
        <w:rPr>
          <w:sz w:val="22"/>
        </w:rPr>
        <w:t>2022</w:t>
      </w:r>
    </w:p>
    <w:p>
      <w:r>
        <w:rPr>
          <w:sz w:val="32"/>
        </w:rPr>
        <w:t>3、Data details</w:t>
      </w:r>
    </w:p>
    <w:p>
      <w:pPr>
        <w:ind w:left="432"/>
      </w:pPr>
      <w:r>
        <w:rPr>
          <w:sz w:val="22"/>
        </w:rPr>
        <w:t>1.Scale：None</w:t>
      </w:r>
    </w:p>
    <w:p>
      <w:pPr>
        <w:ind w:left="432"/>
      </w:pPr>
      <w:r>
        <w:rPr>
          <w:sz w:val="22"/>
        </w:rPr>
        <w:t>2.Projection：None</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north：1.0</w:t>
            </w:r>
          </w:p>
        </w:tc>
        <w:tc>
          <w:tcPr>
            <w:tcW w:type="dxa" w:w="2880"/>
          </w:tcPr>
          <w:p>
            <w:r>
              <w:t>-</w:t>
            </w:r>
          </w:p>
        </w:tc>
      </w:tr>
      <w:tr>
        <w:tc>
          <w:tcPr>
            <w:tcW w:type="dxa" w:w="2880"/>
          </w:tcPr>
          <w:p>
            <w:r>
              <w:t>west：1.0</w:t>
            </w:r>
          </w:p>
        </w:tc>
        <w:tc>
          <w:tcPr>
            <w:tcW w:type="dxa" w:w="2880"/>
          </w:tcPr>
          <w:p>
            <w:r>
              <w:t>-</w:t>
            </w:r>
          </w:p>
        </w:tc>
        <w:tc>
          <w:tcPr>
            <w:tcW w:type="dxa" w:w="2880"/>
          </w:tcPr>
          <w:p>
            <w:r>
              <w:t>east：1.0</w:t>
            </w:r>
          </w:p>
        </w:tc>
      </w:tr>
      <w:tr>
        <w:tc>
          <w:tcPr>
            <w:tcW w:type="dxa" w:w="2880"/>
          </w:tcPr>
          <w:p>
            <w:r>
              <w:t>-</w:t>
            </w:r>
          </w:p>
        </w:tc>
        <w:tc>
          <w:tcPr>
            <w:tcW w:type="dxa" w:w="2880"/>
          </w:tcPr>
          <w:p>
            <w:r>
              <w:t>south：1.0</w:t>
            </w:r>
          </w:p>
        </w:tc>
        <w:tc>
          <w:tcPr>
            <w:tcW w:type="dxa" w:w="2880"/>
          </w:tcPr>
          <w:p>
            <w:r>
              <w:t>-</w:t>
            </w:r>
          </w:p>
        </w:tc>
      </w:tr>
    </w:tbl>
    <w:p>
      <w:r>
        <w:rPr>
          <w:sz w:val="32"/>
        </w:rPr>
        <w:t>5、Time frame:</w:t>
      </w:r>
      <w:r>
        <w:rPr>
          <w:sz w:val="22"/>
        </w:rPr>
        <w:t>2022-08-31 16:00:00+00:00</w:t>
      </w:r>
      <w:r>
        <w:rPr>
          <w:sz w:val="22"/>
        </w:rPr>
        <w:t>--</w:t>
      </w:r>
      <w:r>
        <w:rPr>
          <w:sz w:val="22"/>
        </w:rPr>
        <w:t>2022-10-30 16:00:00+00:00</w:t>
      </w:r>
    </w:p>
    <w:p>
      <w:r>
        <w:rPr>
          <w:sz w:val="32"/>
        </w:rPr>
        <w:t>6、Reference method</w:t>
      </w:r>
    </w:p>
    <w:p>
      <w:pPr>
        <w:ind w:left="432"/>
      </w:pPr>
      <w:r>
        <w:rPr>
          <w:sz w:val="22"/>
        </w:rPr>
        <w:t xml:space="preserve">References to data: </w:t>
      </w:r>
    </w:p>
    <w:p>
      <w:pPr>
        <w:ind w:left="432" w:firstLine="432"/>
      </w:pPr>
      <w:r>
        <w:t xml:space="preserve">C   Rong , CHEN   Rong . CR220924TEST. Upper Yangtze River Scientific Data Center, </w:t>
      </w:r>
      <w:r>
        <w:rPr>
          <w:sz w:val="22"/>
        </w:rPr>
        <w:t>2022</w:t>
      </w:r>
    </w:p>
    <w:p>
      <w:pPr>
        <w:ind w:left="432"/>
      </w:pPr>
      <w:r>
        <w:rPr>
          <w:sz w:val="22"/>
        </w:rPr>
        <w:t xml:space="preserve">References to articles: </w:t>
      </w:r>
    </w:p>
    <w:p>
      <w:pPr>
        <w:ind w:left="864"/>
      </w:pPr>
      <w:r>
        <w:t>Preimesberger, W., Scanlon, T., Su,  C. -H., Gruber, A. and Dorigo, W. (2021). Homogenization of Structural Breaks in the Global ESA CCI Soil Moisture Multisatellite Climate Data Record, in IEEE Transactions on Geoscience and Remote Sensing, vol. 59, no. 4, pp. 2845-2862, April 2021, doi: 10.1109/TGRS.2020.3012896</w:t>
        <w:br/>
        <w:br/>
      </w:r>
    </w:p>
    <w:p>
      <w:r>
        <w:rPr>
          <w:sz w:val="32"/>
        </w:rPr>
        <w:t>7、Supporting project information</w:t>
      </w:r>
    </w:p>
    <w:p>
      <w:r>
        <w:rPr>
          <w:sz w:val="32"/>
        </w:rPr>
        <w:t>8、Data resource provider</w:t>
      </w:r>
    </w:p>
    <w:p>
      <w:pPr>
        <w:ind w:left="432"/>
      </w:pPr>
      <w:r>
        <w:rPr>
          <w:sz w:val="22"/>
        </w:rPr>
        <w:t xml:space="preserve">name: </w:t>
      </w:r>
      <w:r>
        <w:rPr>
          <w:sz w:val="22"/>
        </w:rPr>
        <w:t xml:space="preserve">C   Rong </w:t>
        <w:br/>
      </w:r>
      <w:r>
        <w:rPr>
          <w:sz w:val="22"/>
        </w:rPr>
        <w:t xml:space="preserve">unit: </w:t>
      </w:r>
      <w:r>
        <w:rPr>
          <w:sz w:val="22"/>
        </w:rPr>
        <w:t>shunyun</w:t>
        <w:br/>
      </w:r>
      <w:r>
        <w:rPr>
          <w:sz w:val="22"/>
        </w:rPr>
        <w:t xml:space="preserve">email: </w:t>
      </w:r>
      <w:r>
        <w:rPr>
          <w:sz w:val="22"/>
        </w:rPr>
        <w:t>3100211996@qq.com</w:t>
        <w:br/>
        <w:br/>
      </w:r>
      <w:r>
        <w:rPr>
          <w:sz w:val="22"/>
        </w:rPr>
        <w:t xml:space="preserve">name: </w:t>
      </w:r>
      <w:r>
        <w:rPr>
          <w:sz w:val="22"/>
        </w:rPr>
        <w:t xml:space="preserve">CHEN   Rong </w:t>
        <w:br/>
      </w:r>
      <w:r>
        <w:rPr>
          <w:sz w:val="22"/>
        </w:rPr>
        <w:t xml:space="preserve">unit: </w:t>
      </w:r>
      <w:r>
        <w:rPr>
          <w:sz w:val="22"/>
        </w:rPr>
        <w:t>shuyun</w:t>
        <w:br/>
      </w:r>
      <w:r>
        <w:rPr>
          <w:sz w:val="22"/>
        </w:rPr>
        <w:t xml:space="preserve">email: </w:t>
      </w:r>
      <w:r>
        <w:rPr>
          <w:sz w:val="22"/>
        </w:rPr>
        <w:t>1710424983@qq.com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