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MetOp-A GOME-2 L2 Fluorescence Data Set in Southwest China (2007-2018)</w:t>
      </w:r>
    </w:p>
    <w:p>
      <w:r>
        <w:rPr>
          <w:sz w:val="32"/>
        </w:rPr>
        <w:t>1、Description</w:t>
      </w:r>
    </w:p>
    <w:p>
      <w:pPr>
        <w:ind w:firstLine="432"/>
      </w:pPr>
      <w:r>
        <w:rPr>
          <w:sz w:val="22"/>
        </w:rPr>
        <w:t>This data set provides the second order (L2) solar induced fluorescence (SIF) data of chlorophyll estimates from the Global Ozone Monitoring Experiment 2 (GOME-2) instrument on the European Meteorological Satellite (EUMETSAT) MetOp-A, with spectral resolution of about 0.5 nm and wavelength between 734 and 758 nm. GOME-2 covers the global land between about 70 and - 57 degrees latitude on an orbital basis with a resolution of about 40 km x 80 km or a record 40 km x 40 km. The data is from February 1, 2007 to January 31, 2018. Each file contains daily raw and deviation adjusted solar induced fluorescence, quality control information and auxiliary data. SIF measurement can provide information about the functional state of vegetation, including light use efficiency and global primary productivity, and can be used for global carbon cycle modeling and agricultural applications. GOME-2 SIF products have inherent noise due to low signal level, and have only undergone limited verification. The dataset contains 3773 data files in netCDF (*. nc) format. Data variables are formatted as tracks that conform to CF metadata conventions. The data set provides daily average SIF data of Southwest China.</w:t>
      </w:r>
    </w:p>
    <w:p>
      <w:r>
        <w:rPr>
          <w:sz w:val="32"/>
        </w:rPr>
        <w:t>2、Keywords</w:t>
      </w:r>
    </w:p>
    <w:p>
      <w:pPr>
        <w:ind w:left="432"/>
      </w:pPr>
      <w:r>
        <w:rPr>
          <w:sz w:val="22"/>
        </w:rPr>
        <w:t>Theme：</w:t>
        <w:br/>
      </w:r>
      <w:r>
        <w:rPr>
          <w:sz w:val="22"/>
        </w:rPr>
        <w:t>Discipline：</w:t>
      </w:r>
      <w:r>
        <w:rPr>
          <w:sz w:val="22"/>
        </w:rPr>
        <w:t>Remote Sensing Technology</w:t>
        <w:br/>
      </w:r>
      <w:r>
        <w:rPr>
          <w:sz w:val="22"/>
        </w:rPr>
        <w:t>Places：</w:t>
      </w:r>
      <w:r>
        <w:rPr>
          <w:sz w:val="22"/>
        </w:rPr>
        <w:t>Southwest of China</w:t>
        <w:br/>
      </w:r>
      <w:r>
        <w:rPr>
          <w:sz w:val="22"/>
        </w:rPr>
        <w:t>Time：</w:t>
      </w:r>
      <w:r>
        <w:rPr>
          <w:sz w:val="22"/>
        </w:rPr>
        <w:t>2007-02-01 to 2018-01-31</w:t>
      </w:r>
    </w:p>
    <w:p>
      <w:r>
        <w:rPr>
          <w:sz w:val="32"/>
        </w:rPr>
        <w:t>3、Data details</w:t>
      </w:r>
    </w:p>
    <w:p>
      <w:pPr>
        <w:ind w:left="432"/>
      </w:pPr>
      <w:r>
        <w:rPr>
          <w:sz w:val="22"/>
        </w:rPr>
        <w:t>1.Scale：None</w:t>
      </w:r>
    </w:p>
    <w:p>
      <w:pPr>
        <w:ind w:left="432"/>
      </w:pPr>
      <w:r>
        <w:rPr>
          <w:sz w:val="22"/>
        </w:rPr>
        <w:t>2.Projection：</w:t>
      </w:r>
    </w:p>
    <w:p>
      <w:pPr>
        <w:ind w:left="432"/>
      </w:pPr>
      <w:r>
        <w:rPr>
          <w:sz w:val="22"/>
        </w:rPr>
        <w:t>3.Filesize：50400.0MB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2007-01-31 16:00:00+00:00</w:t>
      </w:r>
      <w:r>
        <w:rPr>
          <w:sz w:val="22"/>
        </w:rPr>
        <w:t>--</w:t>
      </w:r>
      <w:r>
        <w:rPr>
          <w:sz w:val="22"/>
        </w:rPr>
        <w:t>2018-01-30 16:00:00+00:00</w:t>
      </w:r>
    </w:p>
    <w:p>
      <w:r>
        <w:rPr>
          <w:sz w:val="32"/>
        </w:rPr>
        <w:t>6、Reference method</w:t>
      </w:r>
    </w:p>
    <w:p>
      <w:pPr>
        <w:ind w:left="432"/>
      </w:pPr>
      <w:r>
        <w:rPr>
          <w:sz w:val="22"/>
        </w:rPr>
        <w:t xml:space="preserve">References to data: </w:t>
      </w:r>
    </w:p>
    <w:p>
      <w:pPr>
        <w:ind w:left="432" w:firstLine="432"/>
      </w:pPr>
      <w:r>
        <w:t xml:space="preserve">PARAZOO  C Nicholas , FRANKENBERG   Christian , KOEHLER   Philipp , JOINER   Joanna , YOSHIDA   Yasuko . MetOp-A GOME-2 L2 Fluorescence Data Set in Southwest China (2007-2018).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JOINER   Joanna </w:t>
        <w:br/>
      </w:r>
      <w:r>
        <w:rPr>
          <w:sz w:val="22"/>
        </w:rPr>
        <w:t xml:space="preserve">unit: </w:t>
      </w:r>
      <w:r>
        <w:rPr>
          <w:sz w:val="22"/>
        </w:rPr>
        <w:t>Oak Ridge National Laboratory (ORNL) Distributed Active Archive Center (DAAC)</w:t>
        <w:br/>
      </w:r>
      <w:r>
        <w:rPr>
          <w:sz w:val="22"/>
        </w:rPr>
        <w:t xml:space="preserve">email: </w:t>
      </w:r>
      <w:r>
        <w:rPr>
          <w:sz w:val="22"/>
        </w:rPr>
        <w:t>uso@daac.ornl.gov</w:t>
        <w:br/>
        <w:br/>
      </w:r>
      <w:r>
        <w:rPr>
          <w:sz w:val="22"/>
        </w:rPr>
        <w:t xml:space="preserve">name: </w:t>
      </w:r>
      <w:r>
        <w:rPr>
          <w:sz w:val="22"/>
        </w:rPr>
        <w:t xml:space="preserve">YOSHIDA   Yasuko </w:t>
        <w:br/>
      </w:r>
      <w:r>
        <w:rPr>
          <w:sz w:val="22"/>
        </w:rPr>
        <w:t xml:space="preserve">unit: </w:t>
      </w:r>
      <w:r>
        <w:rPr>
          <w:sz w:val="22"/>
        </w:rPr>
        <w:t>Oak Ridge National Laboratory (ORNL) Distributed Active Archive Center (DAAC)</w:t>
        <w:br/>
      </w:r>
      <w:r>
        <w:rPr>
          <w:sz w:val="22"/>
        </w:rPr>
        <w:t xml:space="preserve">email: </w:t>
      </w:r>
      <w:r>
        <w:rPr>
          <w:sz w:val="22"/>
        </w:rPr>
        <w:t>uso@daac.ornl.gov</w:t>
        <w:br/>
        <w:br/>
      </w:r>
      <w:r>
        <w:rPr>
          <w:sz w:val="22"/>
        </w:rPr>
        <w:t xml:space="preserve">name: </w:t>
      </w:r>
      <w:r>
        <w:rPr>
          <w:sz w:val="22"/>
        </w:rPr>
        <w:t xml:space="preserve">KOEHLER   Philipp </w:t>
        <w:br/>
      </w:r>
      <w:r>
        <w:rPr>
          <w:sz w:val="22"/>
        </w:rPr>
        <w:t xml:space="preserve">unit: </w:t>
      </w:r>
      <w:r>
        <w:rPr>
          <w:sz w:val="22"/>
        </w:rPr>
        <w:t>Oak Ridge National Laboratory (ORNL) Distributed Active Archive Center (DAAC)</w:t>
        <w:br/>
      </w:r>
      <w:r>
        <w:rPr>
          <w:sz w:val="22"/>
        </w:rPr>
        <w:t xml:space="preserve">email: </w:t>
      </w:r>
      <w:r>
        <w:rPr>
          <w:sz w:val="22"/>
        </w:rPr>
        <w:t>uso@daac.ornl.gov</w:t>
        <w:br/>
        <w:br/>
      </w:r>
      <w:r>
        <w:rPr>
          <w:sz w:val="22"/>
        </w:rPr>
        <w:t xml:space="preserve">name: </w:t>
      </w:r>
      <w:r>
        <w:rPr>
          <w:sz w:val="22"/>
        </w:rPr>
        <w:t xml:space="preserve">FRANKENBERG   Christian </w:t>
        <w:br/>
      </w:r>
      <w:r>
        <w:rPr>
          <w:sz w:val="22"/>
        </w:rPr>
        <w:t xml:space="preserve">unit: </w:t>
      </w:r>
      <w:r>
        <w:rPr>
          <w:sz w:val="22"/>
        </w:rPr>
        <w:t>Oak Ridge National Laboratory (ORNL) Distributed Active Archive Center (DAAC)</w:t>
        <w:br/>
      </w:r>
      <w:r>
        <w:rPr>
          <w:sz w:val="22"/>
        </w:rPr>
        <w:t xml:space="preserve">email: </w:t>
      </w:r>
      <w:r>
        <w:rPr>
          <w:sz w:val="22"/>
        </w:rPr>
        <w:t>uso@daac.ornl.gov</w:t>
        <w:br/>
        <w:br/>
      </w:r>
      <w:r>
        <w:rPr>
          <w:sz w:val="22"/>
        </w:rPr>
        <w:t xml:space="preserve">name: </w:t>
      </w:r>
      <w:r>
        <w:rPr>
          <w:sz w:val="22"/>
        </w:rPr>
        <w:t xml:space="preserve">PARAZOO  C Nicholas </w:t>
        <w:br/>
      </w:r>
      <w:r>
        <w:rPr>
          <w:sz w:val="22"/>
        </w:rPr>
        <w:t xml:space="preserve">unit: </w:t>
      </w:r>
      <w:r>
        <w:rPr>
          <w:sz w:val="22"/>
        </w:rPr>
        <w:t>Oak Ridge National Laboratory (ORNL) Distributed Active Archive Center (DAAC)</w:t>
        <w:br/>
      </w:r>
      <w:r>
        <w:rPr>
          <w:sz w:val="22"/>
        </w:rPr>
        <w:t xml:space="preserve">email: </w:t>
      </w:r>
      <w:r>
        <w:rPr>
          <w:sz w:val="22"/>
        </w:rPr>
        <w:t>uso@daac.ornl.gov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