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10-m Resolution FROM_GLC10 Global Land Cover (2017)</w:t>
      </w:r>
    </w:p>
    <w:p>
      <w:r>
        <w:rPr>
          <w:sz w:val="32"/>
        </w:rPr>
        <w:t>1、Description</w:t>
      </w:r>
    </w:p>
    <w:p>
      <w:pPr>
        <w:ind w:firstLine="432"/>
      </w:pPr>
      <w:r>
        <w:rPr>
          <w:sz w:val="22"/>
        </w:rPr>
        <w:t>The data is the 2017 global land cover map (FROM-GLC10) based on Sentinel-2 data with a resolution of 10 meters. The data comes from Professor Gong Peng's research group of the Department of Earth System Science of Tsinghua University, which was published in the journal Science Bulletin in cooperation with a number of domestic and foreign organizations, Classification of Stable Surface Coverage of Limited Global Samples: Migration of 30 meter resolution samples in 2015, and Completion of 10 meter resolution global surface coverage mapping in 2017. The overall precision of the data after precision inspection is 72.76%, with high precision. High resolution global surface coverage information can better monitor the environment, thus safeguarding human health and achieving the United Nations sustainable development goals.</w:t>
      </w:r>
    </w:p>
    <w:p>
      <w:r>
        <w:rPr>
          <w:sz w:val="32"/>
        </w:rPr>
        <w:t>2、Keywords</w:t>
      </w:r>
    </w:p>
    <w:p>
      <w:pPr>
        <w:ind w:left="432"/>
      </w:pPr>
      <w:r>
        <w:rPr>
          <w:sz w:val="22"/>
        </w:rPr>
        <w:t>Theme：</w:t>
      </w:r>
      <w:r>
        <w:rPr>
          <w:sz w:val="22"/>
        </w:rPr>
        <w:t>Land cover</w:t>
      </w:r>
      <w:r>
        <w:t>,</w:t>
      </w:r>
      <w:r>
        <w:rPr>
          <w:sz w:val="22"/>
        </w:rPr>
        <w:t>Terrestrial Surface Remote Sensing</w:t>
        <w:br/>
      </w:r>
      <w:r>
        <w:rPr>
          <w:sz w:val="22"/>
        </w:rPr>
        <w:t>Discipline：</w:t>
      </w:r>
      <w:r>
        <w:rPr>
          <w:sz w:val="22"/>
        </w:rPr>
        <w:t>Terrestrial Surface</w:t>
        <w:br/>
      </w:r>
      <w:r>
        <w:rPr>
          <w:sz w:val="22"/>
        </w:rPr>
        <w:t>Places：</w:t>
      </w:r>
      <w:r>
        <w:rPr>
          <w:sz w:val="22"/>
        </w:rPr>
        <w:t>1</w:t>
        <w:br/>
      </w:r>
      <w:r>
        <w:rPr>
          <w:sz w:val="22"/>
        </w:rPr>
        <w:t>Time：</w:t>
      </w:r>
      <w:r>
        <w:rPr>
          <w:sz w:val="22"/>
        </w:rPr>
        <w:t>2017</w:t>
      </w:r>
    </w:p>
    <w:p>
      <w:r>
        <w:rPr>
          <w:sz w:val="32"/>
        </w:rPr>
        <w:t>3、Data details</w:t>
      </w:r>
    </w:p>
    <w:p>
      <w:pPr>
        <w:ind w:left="432"/>
      </w:pPr>
      <w:r>
        <w:rPr>
          <w:sz w:val="22"/>
        </w:rPr>
        <w:t>1.Scale：None</w:t>
      </w:r>
    </w:p>
    <w:p>
      <w:pPr>
        <w:ind w:left="432"/>
      </w:pPr>
      <w:r>
        <w:rPr>
          <w:sz w:val="22"/>
        </w:rPr>
        <w:t>2.Projection：WGS84</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2016-12-31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GONG Peng. 10-m Resolution FROM_GLC10 Global Land Cover (2017). Upper Yangtze River Scientific Data Center, doi:10.1016/j.scib.2019.03.002</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GONG Peng</w:t>
        <w:br/>
      </w:r>
      <w:r>
        <w:rPr>
          <w:sz w:val="22"/>
        </w:rPr>
        <w:t xml:space="preserve">unit: </w:t>
      </w:r>
      <w:r>
        <w:rPr>
          <w:sz w:val="22"/>
        </w:rPr>
        <w:t>Tsinghua University</w:t>
        <w:br/>
      </w:r>
      <w:r>
        <w:rPr>
          <w:sz w:val="22"/>
        </w:rPr>
        <w:t xml:space="preserve">email: </w:t>
      </w:r>
      <w:r>
        <w:rPr>
          <w:sz w:val="22"/>
        </w:rPr>
        <w:t>penggong@tsinghua.edu.cn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