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PM2.5 spatial simulation dataset for Chongqing's main urban area in 2017</w:t>
      </w:r>
    </w:p>
    <w:p>
      <w:r>
        <w:rPr>
          <w:sz w:val="32"/>
        </w:rPr>
        <w:t>1、Description</w:t>
      </w:r>
    </w:p>
    <w:p>
      <w:pPr>
        <w:ind w:firstLine="432"/>
      </w:pPr>
      <w:r>
        <w:rPr>
          <w:sz w:val="22"/>
        </w:rPr>
        <w:t>Based on the data of PM2.5 monitoring stations, the data set selects factors such as roads, construction land area, forest land area, garden area, elevation, etc., and uses multiple regression analysis method to simulate the spatial distribution of the annual average, quarterly average, monthly average, weekly average and daily extreme value of PM2.5 in the main urban area of Chongqing in 2017. The cross validation results show that the simulation accuracy is 90.28%, 93.52%, 92.27%, 90.63% and 93.28% respectively. The spatial resolution of this dataset is 25m * 25m. The specific inversion method refers to the reference "Analysis of the temporal and spatial pattern and influencing factors of PM2.5 in the main urban area of Chongqing (master's thesis)".</w:t>
      </w:r>
    </w:p>
    <w:p>
      <w:r>
        <w:rPr>
          <w:sz w:val="32"/>
        </w:rPr>
        <w:t>2、Keywords</w:t>
      </w:r>
    </w:p>
    <w:p>
      <w:pPr>
        <w:ind w:left="432"/>
      </w:pPr>
      <w:r>
        <w:rPr>
          <w:sz w:val="22"/>
        </w:rPr>
        <w:t>Theme：</w:t>
        <w:br/>
      </w:r>
      <w:r>
        <w:rPr>
          <w:sz w:val="22"/>
        </w:rPr>
        <w:t>Discipline：</w:t>
      </w:r>
      <w:r>
        <w:rPr>
          <w:sz w:val="22"/>
        </w:rPr>
        <w:t>Human-nature Relationship</w:t>
        <w:br/>
      </w:r>
      <w:r>
        <w:rPr>
          <w:sz w:val="22"/>
        </w:rPr>
        <w:t>Places：</w:t>
      </w:r>
      <w:r>
        <w:rPr>
          <w:sz w:val="22"/>
        </w:rPr>
        <w:t>PM2.5</w:t>
      </w:r>
      <w:r>
        <w:t xml:space="preserve">, </w:t>
      </w:r>
      <w:r>
        <w:rPr>
          <w:sz w:val="22"/>
        </w:rPr>
        <w:t>Chongqing</w:t>
        <w:br/>
      </w:r>
      <w:r>
        <w:rPr>
          <w:sz w:val="22"/>
        </w:rPr>
        <w:t>Time：</w:t>
      </w:r>
      <w:r>
        <w:rPr>
          <w:sz w:val="22"/>
        </w:rPr>
        <w:t>2017</w:t>
      </w:r>
    </w:p>
    <w:p>
      <w:r>
        <w:rPr>
          <w:sz w:val="32"/>
        </w:rPr>
        <w:t>3、Data details</w:t>
      </w:r>
    </w:p>
    <w:p>
      <w:pPr>
        <w:ind w:left="432"/>
      </w:pPr>
      <w:r>
        <w:rPr>
          <w:sz w:val="22"/>
        </w:rPr>
        <w:t>1.Scale：None</w:t>
      </w:r>
    </w:p>
    <w:p>
      <w:pPr>
        <w:ind w:left="432"/>
      </w:pPr>
      <w:r>
        <w:rPr>
          <w:sz w:val="22"/>
        </w:rPr>
        <w:t>2.Projection：None</w:t>
      </w:r>
    </w:p>
    <w:p>
      <w:pPr>
        <w:ind w:left="432"/>
      </w:pPr>
      <w:r>
        <w:rPr>
          <w:sz w:val="22"/>
        </w:rPr>
        <w:t>3.Filesize：25.0MB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north：32.310804</w:t>
            </w:r>
          </w:p>
        </w:tc>
        <w:tc>
          <w:tcPr>
            <w:tcW w:type="dxa" w:w="2880"/>
          </w:tcPr>
          <w:p>
            <w:r>
              <w:t>-</w:t>
            </w:r>
          </w:p>
        </w:tc>
      </w:tr>
      <w:tr>
        <w:tc>
          <w:tcPr>
            <w:tcW w:type="dxa" w:w="2880"/>
          </w:tcPr>
          <w:p>
            <w:r>
              <w:t>west：105.275517</w:t>
            </w:r>
          </w:p>
        </w:tc>
        <w:tc>
          <w:tcPr>
            <w:tcW w:type="dxa" w:w="2880"/>
          </w:tcPr>
          <w:p>
            <w:r>
              <w:t>-</w:t>
            </w:r>
          </w:p>
        </w:tc>
        <w:tc>
          <w:tcPr>
            <w:tcW w:type="dxa" w:w="2880"/>
          </w:tcPr>
          <w:p>
            <w:r>
              <w:t>east：110.411062</w:t>
            </w:r>
          </w:p>
        </w:tc>
      </w:tr>
      <w:tr>
        <w:tc>
          <w:tcPr>
            <w:tcW w:type="dxa" w:w="2880"/>
          </w:tcPr>
          <w:p>
            <w:r>
              <w:t>-</w:t>
            </w:r>
          </w:p>
        </w:tc>
        <w:tc>
          <w:tcPr>
            <w:tcW w:type="dxa" w:w="2880"/>
          </w:tcPr>
          <w:p>
            <w:r>
              <w:t>south：28.065468</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LI   Yuechen . PM2.5 spatial simulation dataset for Chongqing's main urban area in 2017.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LI   Yuechen </w:t>
        <w:br/>
      </w:r>
      <w:r>
        <w:rPr>
          <w:sz w:val="22"/>
        </w:rPr>
        <w:t xml:space="preserve">unit: </w:t>
      </w:r>
      <w:r>
        <w:rPr>
          <w:sz w:val="22"/>
        </w:rPr>
        <w:t>Southwest University</w:t>
        <w:br/>
      </w:r>
      <w:r>
        <w:rPr>
          <w:sz w:val="22"/>
        </w:rPr>
        <w:t xml:space="preserve">email: </w:t>
      </w:r>
      <w:r>
        <w:rPr>
          <w:sz w:val="22"/>
        </w:rPr>
        <w:t>liyuechen@swu.edu.cn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