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Flux observation data of Hutou Village, Jinfo National Station (2018-2019)</w:t>
      </w:r>
    </w:p>
    <w:p>
      <w:r>
        <w:rPr>
          <w:sz w:val="32"/>
        </w:rPr>
        <w:t>1、Description</w:t>
      </w:r>
    </w:p>
    <w:p>
      <w:pPr>
        <w:ind w:firstLine="432"/>
      </w:pPr>
      <w:r>
        <w:rPr>
          <w:sz w:val="22"/>
        </w:rPr>
        <w:t>This data is from the open circuit vorticity observation data at Hutou Village Farmland Observation Field (E106 ° 19 ′ 9.3 ″; N29 ° 45 ′ 45.7 ″, 473m above sea level) of Chongqing Jinfo Mountain Karst Ecosystem National Field Scientific Observation and Research Station from October 1, 2018 to December 31, 2019. The underlying surface of the observation site is camellia bush, the frame height of eddy correlation instrument is 5m, the sampling frequency is 10Hz, the ultrasonic direction is due north, and the distance between the ultrasonic anemometer Windmaster and CO2/H2O analyzer LI-7500RS is 15cm. The average period of observation data is 30 minutes, 48 groups of data a day, and the missing data is marked as NAN. The meaning of data time. For example, 0:30 represents the average of 0:00-0:30.</w:t>
      </w:r>
    </w:p>
    <w:p>
      <w:r>
        <w:rPr>
          <w:sz w:val="32"/>
        </w:rPr>
        <w:t>2、Keywords</w:t>
      </w:r>
    </w:p>
    <w:p>
      <w:pPr>
        <w:ind w:left="432"/>
      </w:pPr>
      <w:r>
        <w:rPr>
          <w:sz w:val="22"/>
        </w:rPr>
        <w:t>Theme：</w:t>
      </w:r>
      <w:r>
        <w:rPr>
          <w:sz w:val="22"/>
        </w:rPr>
        <w:t>Land surface flux</w:t>
      </w:r>
      <w:r>
        <w:t>,</w:t>
      </w:r>
      <w:r>
        <w:rPr>
          <w:sz w:val="22"/>
        </w:rPr>
        <w:t>Radiation</w:t>
        <w:br/>
      </w:r>
      <w:r>
        <w:rPr>
          <w:sz w:val="22"/>
        </w:rPr>
        <w:t>Discipline：</w:t>
      </w:r>
      <w:r>
        <w:rPr>
          <w:sz w:val="22"/>
        </w:rPr>
        <w:t>Atmosphere</w:t>
        <w:br/>
      </w:r>
      <w:r>
        <w:rPr>
          <w:sz w:val="22"/>
        </w:rPr>
        <w:t>Places：</w:t>
      </w:r>
      <w:r>
        <w:rPr>
          <w:sz w:val="22"/>
        </w:rPr>
        <w:t>Hutou Village</w:t>
        <w:br/>
      </w:r>
      <w:r>
        <w:rPr>
          <w:sz w:val="22"/>
        </w:rPr>
        <w:t>Time：</w:t>
      </w:r>
      <w:r>
        <w:rPr>
          <w:sz w:val="22"/>
        </w:rPr>
        <w:t>2018-2019</w:t>
      </w:r>
    </w:p>
    <w:p>
      <w:r>
        <w:rPr>
          <w:sz w:val="32"/>
        </w:rPr>
        <w:t>3、Data details</w:t>
      </w:r>
    </w:p>
    <w:p>
      <w:pPr>
        <w:ind w:left="432"/>
      </w:pPr>
      <w:r>
        <w:rPr>
          <w:sz w:val="22"/>
        </w:rPr>
        <w:t>1.Scale：None</w:t>
      </w:r>
    </w:p>
    <w:p>
      <w:pPr>
        <w:ind w:left="432"/>
      </w:pPr>
      <w:r>
        <w:rPr>
          <w:sz w:val="22"/>
        </w:rPr>
        <w:t>2.Projection：</w:t>
      </w:r>
    </w:p>
    <w:p>
      <w:pPr>
        <w:ind w:left="432"/>
      </w:pPr>
      <w:r>
        <w:rPr>
          <w:sz w:val="22"/>
        </w:rPr>
        <w:t>3.Filesize：10.3MB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north：29.76271</w:t>
            </w:r>
          </w:p>
        </w:tc>
        <w:tc>
          <w:tcPr>
            <w:tcW w:type="dxa" w:w="2880"/>
          </w:tcPr>
          <w:p>
            <w:r>
              <w:t>-</w:t>
            </w:r>
          </w:p>
        </w:tc>
      </w:tr>
      <w:tr>
        <w:tc>
          <w:tcPr>
            <w:tcW w:type="dxa" w:w="2880"/>
          </w:tcPr>
          <w:p>
            <w:r>
              <w:t>west：106.3192621</w:t>
            </w:r>
          </w:p>
        </w:tc>
        <w:tc>
          <w:tcPr>
            <w:tcW w:type="dxa" w:w="2880"/>
          </w:tcPr>
          <w:p>
            <w:r>
              <w:t>-</w:t>
            </w:r>
          </w:p>
        </w:tc>
        <w:tc>
          <w:tcPr>
            <w:tcW w:type="dxa" w:w="2880"/>
          </w:tcPr>
          <w:p>
            <w:r>
              <w:t>east：180.0</w:t>
            </w:r>
          </w:p>
        </w:tc>
      </w:tr>
      <w:tr>
        <w:tc>
          <w:tcPr>
            <w:tcW w:type="dxa" w:w="2880"/>
          </w:tcPr>
          <w:p>
            <w:r>
              <w:t>-</w:t>
            </w:r>
          </w:p>
        </w:tc>
        <w:tc>
          <w:tcPr>
            <w:tcW w:type="dxa" w:w="2880"/>
          </w:tcPr>
          <w:p>
            <w:r>
              <w:t>south：29.76271</w:t>
            </w:r>
          </w:p>
        </w:tc>
        <w:tc>
          <w:tcPr>
            <w:tcW w:type="dxa" w:w="2880"/>
          </w:tcPr>
          <w:p>
            <w:r>
              <w:t>-</w:t>
            </w:r>
          </w:p>
        </w:tc>
      </w:tr>
    </w:tbl>
    <w:p>
      <w:r>
        <w:rPr>
          <w:sz w:val="32"/>
        </w:rPr>
        <w:t>5、Time frame:</w:t>
      </w:r>
      <w:r>
        <w:rPr>
          <w:sz w:val="22"/>
        </w:rPr>
        <w:t>2018-09-30 16:00:00+00:00</w:t>
      </w:r>
      <w:r>
        <w:rPr>
          <w:sz w:val="22"/>
        </w:rPr>
        <w:t>--</w:t>
      </w:r>
      <w:r>
        <w:rPr>
          <w:sz w:val="22"/>
        </w:rPr>
        <w:t>2019-12-30 16:00:00+00:00</w:t>
      </w:r>
    </w:p>
    <w:p>
      <w:r>
        <w:rPr>
          <w:sz w:val="32"/>
        </w:rPr>
        <w:t>6、Reference method</w:t>
      </w:r>
    </w:p>
    <w:p>
      <w:pPr>
        <w:ind w:left="432"/>
      </w:pPr>
      <w:r>
        <w:rPr>
          <w:sz w:val="22"/>
        </w:rPr>
        <w:t xml:space="preserve">References to data: </w:t>
      </w:r>
    </w:p>
    <w:p>
      <w:pPr>
        <w:ind w:left="432" w:firstLine="432"/>
      </w:pPr>
      <w:r>
        <w:t xml:space="preserve">KONG   Debing . Flux observation data of Hutou Village, Jinfo National Station (2018-2019).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KONG   Debing </w:t>
        <w:br/>
      </w:r>
      <w:r>
        <w:rPr>
          <w:sz w:val="22"/>
        </w:rPr>
        <w:t xml:space="preserve">unit: </w:t>
      </w:r>
      <w:r>
        <w:rPr>
          <w:sz w:val="22"/>
        </w:rPr>
        <w:t>Southwest University</w:t>
        <w:br/>
      </w:r>
      <w:r>
        <w:rPr>
          <w:sz w:val="22"/>
        </w:rPr>
        <w:t xml:space="preserve">email: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