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ISLSCP II IGBP DISCover and SiB Global Land Cover with 0.25 °, 0.5 ° and 1 °, 1992-1993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sets are provided as a contribution to the International Satellite Land Surface Climatology (ISLSCP) Initiative II data collection at three spatial resolutions of 0.25, 0.5 and 1degrees lat/long and for two different classification schemes. For each spatial resolution there is adominant land cover type classification layer, ranging from 0 to 15 for the SiB (Simple Biosphere) classification scheme, and from 1 to 17 for the IGBP classification scheme. For each classification scheme used, there are layers that provide the fraction, from 0 to 100, of each land cover type per cell. This data set represents the land cover types present during the period from April 1992 to March. The temporal resolution is thus one year.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Use/Land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3.Filesize：7.11MB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LOVELAND   Tom . ISLSCP II IGBP DISCover and SiB Global Land Cover with 0.25 °, 0.5 ° and 1 °, 1992-1993. Upper Yangtze River Scientific Data Center, doi:https://doi.org/10.3334/ORNLDAAC/930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LOVELAND   Tom </w:t>
        <w:br/>
      </w:r>
      <w:r>
        <w:rPr>
          <w:sz w:val="22"/>
        </w:rPr>
        <w:t xml:space="preserve">unit: </w:t>
      </w:r>
      <w:r>
        <w:rPr>
          <w:sz w:val="22"/>
        </w:rPr>
        <w:t>EROS Data Center 47914 252nd St</w:t>
        <w:br/>
      </w:r>
      <w:r>
        <w:rPr>
          <w:sz w:val="22"/>
        </w:rPr>
        <w:t xml:space="preserve">email: </w:t>
      </w:r>
      <w:r>
        <w:rPr>
          <w:sz w:val="22"/>
        </w:rPr>
        <w:t>Loveland@usgs.gov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