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Guizhou Statistical Yearbook 1990-2017</w:t>
      </w:r>
    </w:p>
    <w:p>
      <w:r>
        <w:rPr>
          <w:sz w:val="32"/>
        </w:rPr>
        <w:t>1、Description</w:t>
      </w:r>
    </w:p>
    <w:p>
      <w:pPr>
        <w:ind w:firstLine="432"/>
      </w:pPr>
      <w:r>
        <w:rPr>
          <w:sz w:val="22"/>
        </w:rPr>
        <w:t>1、 The data system includes the statistical data of national economy and social development of Guizhou Province from 1989 to 2016, the main statistical data since the reform and opening up, especially since 2015, and the main statistical data of all cities (prefectures), counties (cities, districts, special zones), the whole country and all provinces (districts, cities), which is one of the important reference books reflecting the situation of Guizhou Province.</w:t>
        <w:br/>
        <w:t>2、 This yearbook consists of 26 parts: comprehensive, national economic accounting, population, wages of employees and staff, investment in fixed assets, foreign economic and trade, energy finance and taxation, price index, people's life, city profile, resources and environment, agriculture, industry, construction, transportation and telecommunications, wholesale, retail, accommodation and catering, tourism, finance, education, science and technology, culture, sports and health, Social services and others, data of national autonomous areas, cities (prefectures), counties (cities, districts, special zones), and data of the whole country and provinces (districts, cities). In order to facilitate the reader's understanding and use of statistical data, a brief description is given on the front page of each part, followed by an explanation of the main statistical indicators.</w:t>
        <w:br/>
        <w:t>3、 In this yearbook, all data provided by relevant departments (units) are indicated with data sources under the table, and changes in the statistical scope and caliber of some indicators are noted under the table. Please pay attention to the use.</w:t>
        <w:br/>
        <w:t>4、 No mechanical adjustment has been made to the calculation error of the total or relative amount of some data in this yearbook due to different calculation units or choices.</w:t>
        <w:br/>
        <w:t>5、 Notes to the use of symbols in this yearbook table: "..." means that the data is less than the minimum unit of measurement, "space" means that the statistical indicator data is unknown or no data, and "#" means one of the items of the superior indicator.</w:t>
      </w:r>
    </w:p>
    <w:p>
      <w:r>
        <w:rPr>
          <w:sz w:val="32"/>
        </w:rPr>
        <w:t>2、Keywords</w:t>
      </w:r>
    </w:p>
    <w:p>
      <w:pPr>
        <w:ind w:left="432"/>
      </w:pPr>
      <w:r>
        <w:rPr>
          <w:sz w:val="22"/>
        </w:rPr>
        <w:t>Theme：</w:t>
      </w:r>
      <w:r>
        <w:rPr>
          <w:sz w:val="22"/>
        </w:rPr>
        <w:t>Others</w:t>
      </w:r>
      <w:r>
        <w:t>,</w:t>
      </w:r>
      <w:r>
        <w:rPr>
          <w:sz w:val="22"/>
        </w:rPr>
        <w:t>Statistics</w:t>
        <w:br/>
      </w:r>
      <w:r>
        <w:rPr>
          <w:sz w:val="22"/>
        </w:rPr>
        <w:t>Discipline：</w:t>
      </w:r>
      <w:r>
        <w:rPr>
          <w:sz w:val="22"/>
        </w:rPr>
        <w:t>Others</w:t>
        <w:br/>
      </w:r>
      <w:r>
        <w:rPr>
          <w:sz w:val="22"/>
        </w:rPr>
        <w:t>Places：</w:t>
      </w:r>
      <w:r>
        <w:rPr>
          <w:sz w:val="22"/>
        </w:rPr>
        <w:t>Guizhou</w:t>
        <w:br/>
      </w:r>
      <w:r>
        <w:rPr>
          <w:sz w:val="22"/>
        </w:rPr>
        <w:t>Time：</w:t>
      </w:r>
      <w:r>
        <w:rPr>
          <w:sz w:val="22"/>
        </w:rPr>
        <w:t>1990-2017</w:t>
      </w:r>
    </w:p>
    <w:p>
      <w:r>
        <w:rPr>
          <w:sz w:val="32"/>
        </w:rPr>
        <w:t>3、Data details</w:t>
      </w:r>
    </w:p>
    <w:p>
      <w:pPr>
        <w:ind w:left="432"/>
      </w:pPr>
      <w:r>
        <w:rPr>
          <w:sz w:val="22"/>
        </w:rPr>
        <w:t>1.Scale：None</w:t>
      </w:r>
    </w:p>
    <w:p>
      <w:pPr>
        <w:ind w:left="432"/>
      </w:pPr>
      <w:r>
        <w:rPr>
          <w:sz w:val="22"/>
        </w:rPr>
        <w:t>2.Projection：</w:t>
      </w:r>
    </w:p>
    <w:p>
      <w:pPr>
        <w:ind w:left="432"/>
      </w:pPr>
      <w:r>
        <w:rPr>
          <w:sz w:val="22"/>
        </w:rPr>
        <w:t>3.Filesize：521.0MB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north：53.33</w:t>
            </w:r>
          </w:p>
        </w:tc>
        <w:tc>
          <w:tcPr>
            <w:tcW w:type="dxa" w:w="2880"/>
          </w:tcPr>
          <w:p>
            <w:r>
              <w:t>-</w:t>
            </w:r>
          </w:p>
        </w:tc>
      </w:tr>
      <w:tr>
        <w:tc>
          <w:tcPr>
            <w:tcW w:type="dxa" w:w="2880"/>
          </w:tcPr>
          <w:p>
            <w:r>
              <w:t>west：73.33</w:t>
            </w:r>
          </w:p>
        </w:tc>
        <w:tc>
          <w:tcPr>
            <w:tcW w:type="dxa" w:w="2880"/>
          </w:tcPr>
          <w:p>
            <w:r>
              <w:t>-</w:t>
            </w:r>
          </w:p>
        </w:tc>
        <w:tc>
          <w:tcPr>
            <w:tcW w:type="dxa" w:w="2880"/>
          </w:tcPr>
          <w:p>
            <w:r>
              <w:t>east：135.05</w:t>
            </w:r>
          </w:p>
        </w:tc>
      </w:tr>
      <w:tr>
        <w:tc>
          <w:tcPr>
            <w:tcW w:type="dxa" w:w="2880"/>
          </w:tcPr>
          <w:p>
            <w:r>
              <w:t>-</w:t>
            </w:r>
          </w:p>
        </w:tc>
        <w:tc>
          <w:tcPr>
            <w:tcW w:type="dxa" w:w="2880"/>
          </w:tcPr>
          <w:p>
            <w:r>
              <w:t>south：3.51</w:t>
            </w:r>
          </w:p>
        </w:tc>
        <w:tc>
          <w:tcPr>
            <w:tcW w:type="dxa" w:w="2880"/>
          </w:tcPr>
          <w:p>
            <w:r>
              <w:t>-</w:t>
            </w:r>
          </w:p>
        </w:tc>
      </w:tr>
    </w:tbl>
    <w:p>
      <w:r>
        <w:rPr>
          <w:sz w:val="32"/>
        </w:rPr>
        <w:t>5、Time frame:</w:t>
      </w:r>
      <w:r>
        <w:rPr>
          <w:sz w:val="22"/>
        </w:rPr>
        <w:t>1988-12-31 16:00:00+00:00</w:t>
      </w:r>
      <w:r>
        <w:rPr>
          <w:sz w:val="22"/>
        </w:rPr>
        <w:t>--</w:t>
      </w:r>
      <w:r>
        <w:rPr>
          <w:sz w:val="22"/>
        </w:rPr>
        <w:t>2015-12-30 16:00:00+00:00</w:t>
      </w:r>
    </w:p>
    <w:p>
      <w:r>
        <w:rPr>
          <w:sz w:val="32"/>
        </w:rPr>
        <w:t>6、Reference method</w:t>
      </w:r>
    </w:p>
    <w:p>
      <w:pPr>
        <w:ind w:left="432"/>
      </w:pPr>
      <w:r>
        <w:rPr>
          <w:sz w:val="22"/>
        </w:rPr>
        <w:t xml:space="preserve">References to data: </w:t>
      </w:r>
    </w:p>
    <w:p>
      <w:pPr>
        <w:ind w:left="432" w:firstLine="432"/>
      </w:pPr>
      <w:r>
        <w:t xml:space="preserve">National Bureau of Statics of China. Guizhou Statistical Yearbook 1990-2017.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Bureau of Statics of China</w:t>
        <w:br/>
      </w:r>
      <w:r>
        <w:rPr>
          <w:sz w:val="22"/>
        </w:rPr>
        <w:t xml:space="preserve">unit: </w:t>
      </w:r>
      <w:r>
        <w:rPr>
          <w:sz w:val="22"/>
        </w:rPr>
        <w:t>National Bureau of Statics of China</w:t>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of Bureau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of Bureau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