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1km PM2.5 dataset in Southwest China (2000-2021)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1km PM2.5 data set (2000-2021) in Southwest China is one of the long-term, full coverage, high-resolution and high-quality ground air pollutant data sets of China (CHAP). It is generated by using big data of artificial intelligence (such as ground-based measurement, satellite remote sensing products, atmospheric reanalysis, model simulation, etc.) and considering the spatio-temporal heterogeneity of air pollution. This data is the ground PM2.5 data set of 1 km/day (D1K) in Southwest China from 2000 to 2021. The daily cross validation determination coefficient (CV-R2) of this dataset is 0.92, and the root mean square error (RMSE) is 10.76 µ g m - 3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ChinaHighPM2.5</w:t>
      </w:r>
      <w:r>
        <w:t>,</w:t>
      </w:r>
      <w:r>
        <w:rPr>
          <w:sz w:val="22"/>
        </w:rPr>
        <w:t>Other</w:t>
      </w:r>
      <w:r>
        <w:t>,</w:t>
      </w:r>
      <w:r>
        <w:rPr>
          <w:sz w:val="22"/>
        </w:rPr>
        <w:t>Artificial intelligence</w:t>
      </w:r>
      <w:r>
        <w:t>,</w:t>
      </w:r>
      <w:r>
        <w:rPr>
          <w:sz w:val="22"/>
        </w:rPr>
        <w:t>Big data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2000-2021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3.Filesize：21299.2MB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JING   Wei . the 1km PM2.5 dataset in Southwest China (2000-2021). Upper Yangtze River Scientific Data Center, doi:https://doi.org/10.5281/zenodo.3753614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JING   Wei </w:t>
        <w:br/>
      </w:r>
      <w:r>
        <w:rPr>
          <w:sz w:val="22"/>
        </w:rPr>
        <w:t xml:space="preserve">unit: </w:t>
      </w:r>
      <w:r>
        <w:rPr>
          <w:sz w:val="22"/>
        </w:rPr>
        <w:t>Peking University</w:t>
        <w:br/>
      </w:r>
      <w:r>
        <w:rPr>
          <w:sz w:val="22"/>
        </w:rPr>
        <w:t xml:space="preserve">email: </w:t>
      </w:r>
      <w:r>
        <w:rPr>
          <w:sz w:val="22"/>
        </w:rPr>
        <w:t>weijing_rs@163.com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