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Evaluation results of remote sensing ecological index of Jinfo Mountain Protected Area and its adjacent areas</w:t>
      </w:r>
    </w:p>
    <w:p>
      <w:r>
        <w:rPr>
          <w:sz w:val="32"/>
        </w:rPr>
        <w:t>1、Description</w:t>
      </w:r>
    </w:p>
    <w:p>
      <w:pPr>
        <w:ind w:firstLine="432"/>
      </w:pPr>
      <w:r>
        <w:rPr>
          <w:sz w:val="22"/>
        </w:rPr>
        <w:t>The data are the results of the evaluation of the remote sensing ecological quality of the Jinfo Mountain Nature Reserve and its adjacent areas in 2000, 2010 and 2020 using the Remote Sensing Ecological Index (RSEI) method developed by Xu Hanqiu of Fuzhou University to monitor and assess regional ecological changes. This index combines four important ecological indicators commonly used in the assessment of regional ecology, representing green, dry, humid and hot respectively. The four indicators are compressed into one indicator by principal component analysis (PCA) to assess the ecological status of the whole region. In the evaluation process of this project, the remote sensing image data of Landsat7 series on the USGS official website on May 12, 2000, May 24, 2010 and May 3, 2020 were also used.</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Jinfo Mountain Protected Area</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3.Filesize：2532.0MB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north：29.19105</w:t>
            </w:r>
          </w:p>
        </w:tc>
        <w:tc>
          <w:tcPr>
            <w:tcW w:type="dxa" w:w="2880"/>
          </w:tcPr>
          <w:p>
            <w:r>
              <w:t>-</w:t>
            </w:r>
          </w:p>
        </w:tc>
      </w:tr>
      <w:tr>
        <w:tc>
          <w:tcPr>
            <w:tcW w:type="dxa" w:w="2880"/>
          </w:tcPr>
          <w:p>
            <w:r>
              <w:t>west：106.763343</w:t>
            </w:r>
          </w:p>
        </w:tc>
        <w:tc>
          <w:tcPr>
            <w:tcW w:type="dxa" w:w="2880"/>
          </w:tcPr>
          <w:p>
            <w:r>
              <w:t>-</w:t>
            </w:r>
          </w:p>
        </w:tc>
        <w:tc>
          <w:tcPr>
            <w:tcW w:type="dxa" w:w="2880"/>
          </w:tcPr>
          <w:p>
            <w:r>
              <w:t>east：107.351112</w:t>
            </w:r>
          </w:p>
        </w:tc>
      </w:tr>
      <w:tr>
        <w:tc>
          <w:tcPr>
            <w:tcW w:type="dxa" w:w="2880"/>
          </w:tcPr>
          <w:p>
            <w:r>
              <w:t>-</w:t>
            </w:r>
          </w:p>
        </w:tc>
        <w:tc>
          <w:tcPr>
            <w:tcW w:type="dxa" w:w="2880"/>
          </w:tcPr>
          <w:p>
            <w:r>
              <w:t>south：28.535591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Wenwu . Evaluation results of remote sensing ecological index of Jinfo Mountain Protected Area and its adjacent areas.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DU   Wenwu </w:t>
        <w:br/>
      </w:r>
      <w:r>
        <w:rPr>
          <w:sz w:val="22"/>
        </w:rPr>
        <w:t xml:space="preserve">unit: </w:t>
      </w:r>
      <w:r>
        <w:rPr>
          <w:sz w:val="22"/>
        </w:rPr>
        <w:t>Southwest University</w:t>
        <w:br/>
      </w:r>
      <w:r>
        <w:rPr>
          <w:sz w:val="22"/>
        </w:rPr>
        <w:t xml:space="preserve">email: </w:t>
      </w:r>
      <w:r>
        <w:rPr>
          <w:sz w:val="22"/>
        </w:rPr>
        <w:t>duwenwu@swu.edu.cn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