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LPDR Version 3 Vegetation Optical Depth Data Set in Southwest China (2002-2021)</w:t>
      </w:r>
    </w:p>
    <w:p>
      <w:r>
        <w:rPr>
          <w:sz w:val="32"/>
        </w:rPr>
        <w:t>1、Description</w:t>
      </w:r>
    </w:p>
    <w:p>
      <w:pPr>
        <w:ind w:firstLine="432"/>
      </w:pPr>
      <w:r>
        <w:rPr>
          <w:sz w:val="22"/>
        </w:rPr>
        <w:t>LPDR calculates VOD from TB obtained by Advanced Microwave Scanning Radiometer Earth Observation System (AMSR-E) instrument on NASA Aqua satellite and Advanced Microwave Scanning Radiometer 2 (AMSR2) sensor on JAXA GCOM-W1 satellite in X-band (10.7 GHz) under H and V polarization. This data provides long-term (June 2002 to December 2021) global key environmental observation records with a spatial resolution of 25  km, the time resolution is 1 day, and the data format is EASE_ Grid. Accordingly, ancillary quality control (QC) bit flag files were also generated recording the average land coverage within each 25 km grid cell and indicating other quality factors, including non-retrieval conditions for missing Tb observations, frozen surface, snow cover, active rainfall, and identified radio frequency interference (RFI) in the 10.7, and 18.7 GHz channels.</w:t>
      </w:r>
    </w:p>
    <w:p>
      <w:r>
        <w:rPr>
          <w:sz w:val="32"/>
        </w:rPr>
        <w:t>2、Keywords</w:t>
      </w:r>
    </w:p>
    <w:p>
      <w:pPr>
        <w:ind w:left="432"/>
      </w:pPr>
      <w:r>
        <w:rPr>
          <w:sz w:val="22"/>
        </w:rPr>
        <w:t>Theme：</w:t>
      </w:r>
      <w:r>
        <w:rPr>
          <w:sz w:val="22"/>
        </w:rPr>
        <w:t>Terrestrial Surface Remote Sensing</w:t>
      </w:r>
      <w:r>
        <w:t>,</w:t>
      </w:r>
      <w:r>
        <w:rPr>
          <w:sz w:val="22"/>
        </w:rPr>
        <w:t>Vegetation optical depth (VOD)</w:t>
        <w:br/>
      </w:r>
      <w:r>
        <w:rPr>
          <w:sz w:val="22"/>
        </w:rPr>
        <w:t>Discipline：</w:t>
      </w:r>
      <w:r>
        <w:rPr>
          <w:sz w:val="22"/>
        </w:rPr>
        <w:t>Terrestrial Surface</w:t>
        <w:br/>
      </w:r>
      <w:r>
        <w:rPr>
          <w:sz w:val="22"/>
        </w:rPr>
        <w:t>Places：</w:t>
      </w:r>
      <w:r>
        <w:rPr>
          <w:sz w:val="22"/>
        </w:rPr>
        <w:t>Yangtze</w:t>
        <w:br/>
      </w:r>
      <w:r>
        <w:rPr>
          <w:sz w:val="22"/>
        </w:rPr>
        <w:t>Time：</w:t>
      </w:r>
      <w:r>
        <w:rPr>
          <w:sz w:val="22"/>
        </w:rPr>
        <w:t>2002-2021</w:t>
      </w:r>
    </w:p>
    <w:p>
      <w:r>
        <w:rPr>
          <w:sz w:val="32"/>
        </w:rPr>
        <w:t>3、Data details</w:t>
      </w:r>
    </w:p>
    <w:p>
      <w:pPr>
        <w:ind w:left="432"/>
      </w:pPr>
      <w:r>
        <w:rPr>
          <w:sz w:val="22"/>
        </w:rPr>
        <w:t>1.Scale：None</w:t>
      </w:r>
    </w:p>
    <w:p>
      <w:pPr>
        <w:ind w:left="432"/>
      </w:pPr>
      <w:r>
        <w:rPr>
          <w:sz w:val="22"/>
        </w:rPr>
        <w:t>2.Projection：</w:t>
      </w:r>
    </w:p>
    <w:p>
      <w:pPr>
        <w:ind w:left="432"/>
      </w:pPr>
      <w:r>
        <w:rPr>
          <w:sz w:val="22"/>
        </w:rPr>
        <w:t>3.Filesize：112.0MB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north：34.5</w:t>
            </w:r>
          </w:p>
        </w:tc>
        <w:tc>
          <w:tcPr>
            <w:tcW w:type="dxa" w:w="2880"/>
          </w:tcPr>
          <w:p>
            <w:r>
              <w:t>-</w:t>
            </w:r>
          </w:p>
        </w:tc>
      </w:tr>
      <w:tr>
        <w:tc>
          <w:tcPr>
            <w:tcW w:type="dxa" w:w="2880"/>
          </w:tcPr>
          <w:p>
            <w:r>
              <w:t>west：112.5</w:t>
            </w:r>
          </w:p>
        </w:tc>
        <w:tc>
          <w:tcPr>
            <w:tcW w:type="dxa" w:w="2880"/>
          </w:tcPr>
          <w:p>
            <w:r>
              <w:t>-</w:t>
            </w:r>
          </w:p>
        </w:tc>
        <w:tc>
          <w:tcPr>
            <w:tcW w:type="dxa" w:w="2880"/>
          </w:tcPr>
          <w:p>
            <w:r>
              <w:t>east：97.0</w:t>
            </w:r>
          </w:p>
        </w:tc>
      </w:tr>
      <w:tr>
        <w:tc>
          <w:tcPr>
            <w:tcW w:type="dxa" w:w="2880"/>
          </w:tcPr>
          <w:p>
            <w:r>
              <w:t>-</w:t>
            </w:r>
          </w:p>
        </w:tc>
        <w:tc>
          <w:tcPr>
            <w:tcW w:type="dxa" w:w="2880"/>
          </w:tcPr>
          <w:p>
            <w:r>
              <w:t>south：20.5</w:t>
            </w:r>
          </w:p>
        </w:tc>
        <w:tc>
          <w:tcPr>
            <w:tcW w:type="dxa" w:w="2880"/>
          </w:tcPr>
          <w:p>
            <w:r>
              <w:t>-</w:t>
            </w:r>
          </w:p>
        </w:tc>
      </w:tr>
    </w:tbl>
    <w:p>
      <w:r>
        <w:rPr>
          <w:sz w:val="32"/>
        </w:rPr>
        <w:t>5、Time frame:</w:t>
      </w:r>
      <w:r>
        <w:rPr>
          <w:sz w:val="22"/>
        </w:rPr>
        <w:t>2002-06-18 16:00:00+00:00</w:t>
      </w:r>
      <w:r>
        <w:rPr>
          <w:sz w:val="22"/>
        </w:rPr>
        <w:t>--</w:t>
      </w:r>
      <w:r>
        <w:rPr>
          <w:sz w:val="22"/>
        </w:rPr>
        <w:t>2021-12-30 16:00:00+00:00</w:t>
      </w:r>
    </w:p>
    <w:p>
      <w:r>
        <w:rPr>
          <w:sz w:val="32"/>
        </w:rPr>
        <w:t>6、Reference method</w:t>
      </w:r>
    </w:p>
    <w:p>
      <w:pPr>
        <w:ind w:left="432"/>
      </w:pPr>
      <w:r>
        <w:rPr>
          <w:sz w:val="22"/>
        </w:rPr>
        <w:t xml:space="preserve">References to data: </w:t>
      </w:r>
    </w:p>
    <w:p>
      <w:pPr>
        <w:ind w:left="432" w:firstLine="432"/>
      </w:pPr>
      <w:r>
        <w:t xml:space="preserve">DU   Jinyang , S. KIMBALL   John . LPDR Version 3 Vegetation Optical Depth Data Set in Southwest China (2002-2021). Upper Yangtze River Scientific Data Center, </w:t>
      </w:r>
      <w:r>
        <w:rPr>
          <w:sz w:val="22"/>
        </w:rPr>
        <w:t>2022</w:t>
      </w:r>
    </w:p>
    <w:p>
      <w:pPr>
        <w:ind w:left="432"/>
      </w:pPr>
      <w:r>
        <w:rPr>
          <w:sz w:val="22"/>
        </w:rPr>
        <w:t xml:space="preserve">References to articles: </w:t>
      </w:r>
    </w:p>
    <w:p>
      <w:pPr>
        <w:ind w:left="864"/>
      </w:pPr>
      <w:r>
        <w:t xml:space="preserve">Du, J., and J. S. Kimball. 2022. Daily Global Land Surface Parameters Derived from </w:t>
        <w:br/>
        <w:t xml:space="preserve">AMSR-E and AMSR2, Version 3. [Indicate subset used]. Boulder, Colorado USA. NASA </w:t>
        <w:br/>
        <w:t xml:space="preserve">National Snow and Ice Data Center Distributed Active Archive Center. doi: </w:t>
        <w:br/>
        <w:t>http://dx.doi.org/10.5067/JIKQZ6WO5C5M. [Date Accessed].</w:t>
        <w:br/>
        <w:br/>
      </w:r>
    </w:p>
    <w:p>
      <w:r>
        <w:rPr>
          <w:sz w:val="32"/>
        </w:rPr>
        <w:t>7、Supporting project information</w:t>
      </w:r>
    </w:p>
    <w:p>
      <w:r>
        <w:rPr>
          <w:sz w:val="32"/>
        </w:rPr>
        <w:t>8、Data resource provider</w:t>
      </w:r>
    </w:p>
    <w:p>
      <w:pPr>
        <w:ind w:left="432"/>
      </w:pPr>
      <w:r>
        <w:rPr>
          <w:sz w:val="22"/>
        </w:rPr>
        <w:t xml:space="preserve">name: </w:t>
      </w:r>
      <w:r>
        <w:rPr>
          <w:sz w:val="22"/>
        </w:rPr>
        <w:t xml:space="preserve">DU   Jinyang </w:t>
        <w:br/>
      </w:r>
      <w:r>
        <w:rPr>
          <w:sz w:val="22"/>
        </w:rPr>
        <w:t xml:space="preserve">unit: </w:t>
      </w:r>
      <w:r>
        <w:rPr>
          <w:sz w:val="22"/>
        </w:rPr>
        <w:t>The University of Montana</w:t>
        <w:br/>
      </w:r>
      <w:r>
        <w:rPr>
          <w:sz w:val="22"/>
        </w:rPr>
        <w:t xml:space="preserve">email: </w:t>
      </w:r>
      <w:r>
        <w:rPr>
          <w:sz w:val="22"/>
        </w:rPr>
        <w:t>jinyang.du@ntsg.umt.edu</w:t>
        <w:br/>
        <w:br/>
      </w:r>
      <w:r>
        <w:rPr>
          <w:sz w:val="22"/>
        </w:rPr>
        <w:t xml:space="preserve">name: </w:t>
      </w:r>
      <w:r>
        <w:rPr>
          <w:sz w:val="22"/>
        </w:rPr>
        <w:t xml:space="preserve">S. KIMBALL   John </w:t>
        <w:br/>
      </w:r>
      <w:r>
        <w:rPr>
          <w:sz w:val="22"/>
        </w:rPr>
        <w:t xml:space="preserve">unit: </w:t>
      </w:r>
      <w:r>
        <w:rPr>
          <w:sz w:val="22"/>
        </w:rPr>
        <w:t>The University of Montana</w:t>
        <w:br/>
      </w:r>
      <w:r>
        <w:rPr>
          <w:sz w:val="22"/>
        </w:rPr>
        <w:t xml:space="preserve">email: </w:t>
      </w:r>
      <w:r>
        <w:rPr>
          <w:sz w:val="22"/>
        </w:rPr>
        <w:t>johnk@ntsg.umt.edu</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