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30m SRTMDEM elevation data in the upper Yangtze River in China</w:t>
      </w:r>
    </w:p>
    <w:p>
      <w:r>
        <w:rPr>
          <w:sz w:val="32"/>
        </w:rPr>
        <w:t>1、Description</w:t>
      </w:r>
    </w:p>
    <w:p>
      <w:pPr>
        <w:ind w:firstLine="432"/>
      </w:pPr>
      <w:r>
        <w:rPr>
          <w:sz w:val="22"/>
        </w:rPr>
        <w:t>SRTM is jointly measured by NASA and the National Surveying and Mapping Administration (NIMA). On February 11, 2000, the "Endeavour" aircraft launched by the United States was equipped with the SRTM system. A total of 222 hours and 23 minutes of data collection were carried out, and radar image data with a total area of more than 119 million square kilometers between 60 degrees north latitude and 60 degrees south latitude were obtained, covering more than 80% of the earth's land surface. The radar images acquired by SRTM system are made into SRTM terrain product data. This data product has been publicly released since 2003, and has undergone many revisions. The current data revision version is V4.1. In this version, the SRTM terrain data obtained by CIAT (International Tropical Agriculture Center) using a new interpolation algorithm better fills the data hole of SRTM 90. SRTM terrain data can be divided into SRTM1 and SRTM3 according to accuracy, and the corresponding resolution accuracy is 30m and 90m respectively.</w:t>
      </w:r>
    </w:p>
    <w:p>
      <w:r>
        <w:rPr>
          <w:sz w:val="32"/>
        </w:rPr>
        <w:t>2、Keywords</w:t>
      </w:r>
    </w:p>
    <w:p>
      <w:pPr>
        <w:ind w:left="432"/>
      </w:pPr>
      <w:r>
        <w:rPr>
          <w:sz w:val="22"/>
        </w:rPr>
        <w:t>Theme：</w:t>
      </w:r>
      <w:r>
        <w:rPr>
          <w:sz w:val="22"/>
        </w:rPr>
        <w:t>Topography</w:t>
      </w:r>
      <w:r>
        <w:t>,</w:t>
      </w:r>
      <w:r>
        <w:rPr>
          <w:sz w:val="22"/>
        </w:rPr>
        <w:t>Altitude</w:t>
        <w:br/>
      </w:r>
      <w:r>
        <w:rPr>
          <w:sz w:val="22"/>
        </w:rPr>
        <w:t>Discipline：</w:t>
      </w:r>
      <w:r>
        <w:rPr>
          <w:sz w:val="22"/>
        </w:rPr>
        <w:t>Terrestrial Surface</w:t>
        <w:br/>
      </w:r>
      <w:r>
        <w:rPr>
          <w:sz w:val="22"/>
        </w:rPr>
        <w:t>Places：</w:t>
      </w:r>
      <w:r>
        <w:rPr>
          <w:sz w:val="22"/>
        </w:rPr>
        <w:t>The upper Yangtze river</w:t>
        <w:br/>
      </w:r>
      <w:r>
        <w:rPr>
          <w:sz w:val="22"/>
        </w:rPr>
        <w:t>Time：</w:t>
      </w:r>
      <w:r>
        <w:rPr>
          <w:sz w:val="22"/>
        </w:rPr>
        <w:t>2003</w:t>
      </w:r>
    </w:p>
    <w:p>
      <w:r>
        <w:rPr>
          <w:sz w:val="32"/>
        </w:rPr>
        <w:t>3、Data details</w:t>
      </w:r>
    </w:p>
    <w:p>
      <w:pPr>
        <w:ind w:left="432"/>
      </w:pPr>
      <w:r>
        <w:rPr>
          <w:sz w:val="22"/>
        </w:rPr>
        <w:t>1.Scale：None</w:t>
      </w:r>
    </w:p>
    <w:p>
      <w:pPr>
        <w:ind w:left="432"/>
      </w:pPr>
      <w:r>
        <w:rPr>
          <w:sz w:val="22"/>
        </w:rPr>
        <w:t>2.Projection：WGS84</w:t>
      </w:r>
    </w:p>
    <w:p>
      <w:pPr>
        <w:ind w:left="432"/>
      </w:pPr>
      <w:r>
        <w:rPr>
          <w:sz w:val="22"/>
        </w:rPr>
        <w:t>3.Filesize：5550.08MB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w:t>
            </w:r>
          </w:p>
        </w:tc>
        <w:tc>
          <w:tcPr>
            <w:tcW w:type="dxa" w:w="2880"/>
          </w:tcPr>
          <w:p>
            <w:r>
              <w:t>-</w:t>
            </w:r>
          </w:p>
        </w:tc>
      </w:tr>
      <w:tr>
        <w:tc>
          <w:tcPr>
            <w:tcW w:type="dxa" w:w="2880"/>
          </w:tcPr>
          <w:p>
            <w:r>
              <w:t>west：90.0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NASA. 30m SRTMDEM elevation data in the upper Yangtze River in China. Upper Yangtze River Scientific Data Center, doi:https://doi.org/10.1029/2005RG000183</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NASA</w:t>
        <w:br/>
      </w:r>
      <w:r>
        <w:rPr>
          <w:sz w:val="22"/>
        </w:rPr>
        <w:t xml:space="preserve">unit: </w:t>
      </w:r>
      <w:r>
        <w:rPr>
          <w:sz w:val="22"/>
        </w:rPr>
        <w:t>Goddard Space Flight Center</w:t>
        <w:br/>
      </w:r>
      <w:r>
        <w:rPr>
          <w:sz w:val="22"/>
        </w:rPr>
        <w:t xml:space="preserve">email: </w:t>
      </w:r>
      <w:r>
        <w:rPr>
          <w:sz w:val="22"/>
        </w:rPr>
        <w:t>lpdaac@usgs.gov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