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CLCD land cover data set in the upper reaches of the Yangtze River in China (1985, 1990-2020)</w:t>
      </w:r>
    </w:p>
    <w:p>
      <w:r>
        <w:rPr>
          <w:sz w:val="32"/>
        </w:rPr>
        <w:t>1、Description</w:t>
      </w:r>
    </w:p>
    <w:p>
      <w:pPr>
        <w:ind w:firstLine="432"/>
      </w:pPr>
      <w:r>
        <w:rPr>
          <w:sz w:val="22"/>
        </w:rPr>
        <w:t>This data product is based on 300000 Landsat images, combined with the production of automatic stabilization samples and visual interpretation samples of existing products, and includes nine first level types, namely: farmland, forest, shrub, grassland, water body, snow and ice, wasteland, impervious water surface, wetland; The processing process, including generating training and test samples, building features, checking classification and space-time consistency, and comparing the accuracy with other products, is implemented on the GEE platform to avoid data download and management; The data set is based on 5463 independent reference samples, and the overall accuracy of the product is 79.31%; The CLCD dataset revealed the trends and patterns of land cover change in China from 1985 to 2019, such as the expansion of impervious surface (+148.71%) and surface water (+18.39%), the decrease of cultivated land (- 4.85%) and grassland (- 3.29%), and the increase of forest (+4.34%). In general, our results reflect China's rapid urbanization and a series of ecological projects, and reveal the impact of human activities on regional land cover under climate change</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Upper Yangtze River, China</w:t>
        <w:br/>
      </w:r>
      <w:r>
        <w:rPr>
          <w:sz w:val="22"/>
        </w:rPr>
        <w:t>Time：</w:t>
      </w:r>
      <w:r>
        <w:rPr>
          <w:sz w:val="22"/>
        </w:rPr>
        <w:t>1990-2020</w:t>
      </w:r>
      <w:r>
        <w:t xml:space="preserve">, </w:t>
      </w:r>
      <w:r>
        <w:rPr>
          <w:sz w:val="22"/>
        </w:rPr>
        <w:t>1985</w:t>
      </w:r>
    </w:p>
    <w:p>
      <w:r>
        <w:rPr>
          <w:sz w:val="32"/>
        </w:rPr>
        <w:t>3、Data details</w:t>
      </w:r>
    </w:p>
    <w:p>
      <w:pPr>
        <w:ind w:left="432"/>
      </w:pPr>
      <w:r>
        <w:rPr>
          <w:sz w:val="22"/>
        </w:rPr>
        <w:t>1.Scale：None</w:t>
      </w:r>
    </w:p>
    <w:p>
      <w:pPr>
        <w:ind w:left="432"/>
      </w:pPr>
      <w:r>
        <w:rPr>
          <w:sz w:val="22"/>
        </w:rPr>
        <w:t>2.Projection：</w:t>
      </w:r>
    </w:p>
    <w:p>
      <w:pPr>
        <w:ind w:left="432"/>
      </w:pPr>
      <w:r>
        <w:rPr>
          <w:sz w:val="22"/>
        </w:rPr>
        <w:t>3.Filesize：5850.0MB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1984-12-31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HUANG   Xin . 30m CLCD land cover data set in the upper reaches of the Yangtze River in China (1985, 1990-2020). Upper Yangtze River Scientific Data Center, doi:https://doi.org/10.5194/essd-13-3907-2021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HUANG   Xin </w:t>
        <w:br/>
      </w:r>
      <w:r>
        <w:rPr>
          <w:sz w:val="22"/>
        </w:rPr>
        <w:t xml:space="preserve">unit: </w:t>
      </w:r>
      <w:r>
        <w:rPr>
          <w:sz w:val="22"/>
        </w:rPr>
        <w:t>Wuhan University</w:t>
        <w:br/>
      </w:r>
      <w:r>
        <w:rPr>
          <w:sz w:val="22"/>
        </w:rPr>
        <w:t xml:space="preserve">email: </w:t>
      </w:r>
      <w:r>
        <w:rPr>
          <w:sz w:val="22"/>
        </w:rPr>
        <w:t>xhuang@whu.edu.cn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