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weather station of Jinfo National Station and Citrus Research Institute (2022)</w:t>
      </w:r>
    </w:p>
    <w:p>
      <w:r>
        <w:rPr>
          <w:sz w:val="32"/>
        </w:rPr>
        <w:t>1、Description</w:t>
      </w:r>
    </w:p>
    <w:p>
      <w:pPr>
        <w:ind w:firstLine="432"/>
      </w:pPr>
      <w:r>
        <w:rPr>
          <w:sz w:val="22"/>
        </w:rPr>
        <w:t>This data is from the observation data of the automatic weather station at the orchard observation site of the Citrus Research Institute of the National Field Scientific Observation and Research Station of Jinfo Mountain Karst Ecosystem in Chongqing (E106.3817569 °; N29.76232 °, 231m above sea level) from January 1 to August 31, 2022. The air temperature and relative humidity sensors of the automatic weather station in Hutou Village are respectively set up at 3m and 9m, facing due north; The barometer is installed at 10m; The tipping bucket rain gauge is installed at 10m; The wind speed and direction sensors are respectively set at 3m and 9m;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probes (3) are buried at 5cm, 10cm and 20cm underground,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Citrus Institute</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2021-12-31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weather station of Jinfo National Station and Citrus Research Institute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