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8km GLOBMAP LAI dataset in the upper reaches of the Yangtze River and southwest China (1981-2020)</w:t>
      </w:r>
    </w:p>
    <w:p>
      <w:r>
        <w:rPr>
          <w:sz w:val="32"/>
        </w:rPr>
        <w:t>1、Description</w:t>
      </w:r>
    </w:p>
    <w:p>
      <w:pPr>
        <w:ind w:firstLine="432"/>
      </w:pPr>
      <w:r>
        <w:rPr>
          <w:sz w:val="22"/>
        </w:rPr>
        <w:t>The GLOBMAP Leaf Area Index (Version 3) provides highly consistent long time series leaf area index (LAI) data since 1981, and the product is continuously updated. The data covers the global vegetation area, with a spatial resolution of 8km and latitude and longitude coordinates. The product is obtained based on the quantitative fusion inversion of AVHRR and MODIS data, and the inversion results of AVHRR and MODIS data before and after 2000. The algorithm first uses the GLOBCARBON LAI algorithm (Deng et al., 2006) to retrieve the MODIS LAI sequence based on the MODIS surface reflectance product MOD09A1, then constructs the relationship between AVHRR GIMMS NDVI and MODIS LAI pixel level based on the overlapping observations of two sensors, and reverses the AVHRR LAI based on this relationship.</w:t>
      </w:r>
    </w:p>
    <w:p>
      <w:r>
        <w:rPr>
          <w:sz w:val="32"/>
        </w:rPr>
        <w:t>2、Keywords</w:t>
      </w:r>
    </w:p>
    <w:p>
      <w:pPr>
        <w:ind w:left="432"/>
      </w:pPr>
      <w:r>
        <w:rPr>
          <w:sz w:val="22"/>
        </w:rPr>
        <w:t>Theme：</w:t>
      </w:r>
      <w:r>
        <w:rPr>
          <w:sz w:val="22"/>
        </w:rPr>
        <w:t>Remote Sensing Technology</w:t>
      </w:r>
      <w:r>
        <w:t>,</w:t>
      </w:r>
      <w:r>
        <w:rPr>
          <w:sz w:val="22"/>
        </w:rPr>
        <w:t>Terrestrial Surface Remote Sensing</w:t>
        <w:br/>
      </w:r>
      <w:r>
        <w:rPr>
          <w:sz w:val="22"/>
        </w:rPr>
        <w:t>Discipline：</w:t>
      </w:r>
      <w:r>
        <w:rPr>
          <w:sz w:val="22"/>
        </w:rPr>
        <w:t>Terrestrial Surface</w:t>
      </w:r>
      <w:r>
        <w:t>,</w:t>
      </w:r>
      <w:r>
        <w:rPr>
          <w:sz w:val="22"/>
        </w:rPr>
        <w:t>Remote Sensing Technology</w:t>
        <w:br/>
      </w:r>
      <w:r>
        <w:rPr>
          <w:sz w:val="22"/>
        </w:rPr>
        <w:t>Places：</w:t>
      </w:r>
      <w:r>
        <w:rPr>
          <w:sz w:val="22"/>
        </w:rPr>
        <w:t>Southwest region</w:t>
      </w:r>
      <w:r>
        <w:t xml:space="preserve">, </w:t>
      </w:r>
      <w:r>
        <w:rPr>
          <w:sz w:val="22"/>
        </w:rPr>
        <w:t>1</w:t>
        <w:br/>
      </w:r>
      <w:r>
        <w:rPr>
          <w:sz w:val="22"/>
        </w:rPr>
        <w:t>Time：</w:t>
      </w:r>
      <w:r>
        <w:rPr>
          <w:sz w:val="22"/>
        </w:rPr>
        <w:t>1981to2020</w:t>
      </w:r>
    </w:p>
    <w:p>
      <w:r>
        <w:rPr>
          <w:sz w:val="32"/>
        </w:rPr>
        <w:t>3、Data details</w:t>
      </w:r>
    </w:p>
    <w:p>
      <w:pPr>
        <w:ind w:left="432"/>
      </w:pPr>
      <w:r>
        <w:rPr>
          <w:sz w:val="22"/>
        </w:rPr>
        <w:t>1.Scale：None</w:t>
      </w:r>
    </w:p>
    <w:p>
      <w:pPr>
        <w:ind w:left="432"/>
      </w:pPr>
      <w:r>
        <w:rPr>
          <w:sz w:val="22"/>
        </w:rPr>
        <w:t>2.Projection：WGS84</w:t>
      </w:r>
    </w:p>
    <w:p>
      <w:pPr>
        <w:ind w:left="432"/>
      </w:pPr>
      <w:r>
        <w:rPr>
          <w:sz w:val="22"/>
        </w:rPr>
        <w:t>3.Filesize：180.0MB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north：36.5</w:t>
            </w:r>
          </w:p>
        </w:tc>
        <w:tc>
          <w:tcPr>
            <w:tcW w:type="dxa" w:w="2880"/>
          </w:tcPr>
          <w:p>
            <w:r>
              <w:t>-</w:t>
            </w:r>
          </w:p>
        </w:tc>
      </w:tr>
      <w:tr>
        <w:tc>
          <w:tcPr>
            <w:tcW w:type="dxa" w:w="2880"/>
          </w:tcPr>
          <w:p>
            <w:r>
              <w:t>west：89.0</w:t>
            </w:r>
          </w:p>
        </w:tc>
        <w:tc>
          <w:tcPr>
            <w:tcW w:type="dxa" w:w="2880"/>
          </w:tcPr>
          <w:p>
            <w:r>
              <w:t>-</w:t>
            </w:r>
          </w:p>
        </w:tc>
        <w:tc>
          <w:tcPr>
            <w:tcW w:type="dxa" w:w="2880"/>
          </w:tcPr>
          <w:p>
            <w:r>
              <w:t>east：112.5</w:t>
            </w:r>
          </w:p>
        </w:tc>
      </w:tr>
      <w:tr>
        <w:tc>
          <w:tcPr>
            <w:tcW w:type="dxa" w:w="2880"/>
          </w:tcPr>
          <w:p>
            <w:r>
              <w:t>-</w:t>
            </w:r>
          </w:p>
        </w:tc>
        <w:tc>
          <w:tcPr>
            <w:tcW w:type="dxa" w:w="2880"/>
          </w:tcPr>
          <w:p>
            <w:r>
              <w:t>south：20.5</w:t>
            </w:r>
          </w:p>
        </w:tc>
        <w:tc>
          <w:tcPr>
            <w:tcW w:type="dxa" w:w="2880"/>
          </w:tcPr>
          <w:p>
            <w:r>
              <w:t>-</w:t>
            </w:r>
          </w:p>
        </w:tc>
      </w:tr>
    </w:tbl>
    <w:p>
      <w:r>
        <w:rPr>
          <w:sz w:val="32"/>
        </w:rPr>
        <w:t>5、Time frame:</w:t>
      </w:r>
      <w:r>
        <w:rPr>
          <w:sz w:val="22"/>
        </w:rPr>
        <w:t>1981-06-30 16:00:00+00:00</w:t>
      </w:r>
      <w:r>
        <w:rPr>
          <w:sz w:val="22"/>
        </w:rPr>
        <w:t>--</w:t>
      </w:r>
      <w:r>
        <w:rPr>
          <w:sz w:val="22"/>
        </w:rPr>
        <w:t>2020-12-31 03:59:59+00:00</w:t>
      </w:r>
    </w:p>
    <w:p>
      <w:r>
        <w:rPr>
          <w:sz w:val="32"/>
        </w:rPr>
        <w:t>6、Reference method</w:t>
      </w:r>
    </w:p>
    <w:p>
      <w:pPr>
        <w:ind w:left="432"/>
      </w:pPr>
      <w:r>
        <w:rPr>
          <w:sz w:val="22"/>
        </w:rPr>
        <w:t xml:space="preserve">References to data: </w:t>
      </w:r>
    </w:p>
    <w:p>
      <w:pPr>
        <w:ind w:left="432" w:firstLine="432"/>
      </w:pPr>
      <w:r>
        <w:t>LIU   Ronggao . 8km GLOBMAP LAI dataset in the upper reaches of the Yangtze River and southwest China (1981-2020). Upper Yangtze River Scientific Data Center, doi:10.5281/zenodo.4700264</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LIU   Ronggao </w:t>
        <w:br/>
      </w:r>
      <w:r>
        <w:rPr>
          <w:sz w:val="22"/>
        </w:rPr>
        <w:t xml:space="preserve">unit: </w:t>
      </w:r>
      <w:r>
        <w:rPr>
          <w:sz w:val="22"/>
        </w:rPr>
        <w:t>Institute of Geographic Sciences and Natural Resources Research, Chinese Academy of Sciences</w:t>
        <w:br/>
      </w:r>
      <w:r>
        <w:rPr>
          <w:sz w:val="22"/>
        </w:rPr>
        <w:t xml:space="preserve">email: </w:t>
      </w:r>
      <w:r>
        <w:rPr>
          <w:sz w:val="22"/>
        </w:rPr>
        <w:t>liurg@igsnrr.ac.cn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