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MODIS/Terra Vegetation Indices 16-Day L3 Global 250 m SIN Grid</w:t>
      </w:r>
    </w:p>
    <w:p>
      <w:r>
        <w:rPr>
          <w:sz w:val="32"/>
        </w:rPr>
        <w:t>1、Description</w:t>
      </w:r>
    </w:p>
    <w:p>
      <w:pPr>
        <w:ind w:firstLine="432"/>
      </w:pPr>
      <w:r>
        <w:rPr>
          <w:sz w:val="22"/>
        </w:rPr>
        <w:t>The Terra Moderate Resolution Imaging Spectroradiometer (MODIS) Vegetation Indices (MOD13Q1) Version 6.1 data are generated every 16 days at 250 meter (m) spatial resolution as a Level 3 product. The MOD13Q1 product provides two primary vegetation layers. The first is the Normalized Difference Vegetation Index (NDVI) which is referred to as the continuity index to the existing National Oceanic and Atmospheric Administration-Advanced Very High Resolution Radiometer (NOAA-AVHRR) derived NDVI. The second vegetation layer is the Enhanced Vegetation Index (EVI), which has improved sensitivity over high biomass regions. The algorithm chooses the best available pixel value from all the acquisitions from the 16 day period. The criteria used is low clouds, low view angle, and the highest NDVI/EVI value.</w:t>
        <w:br/>
        <w:br/>
        <w:t>Along with the vegetation layers and the two quality layers, the HDF file will have MODIS reflectance bands 1 (red), 2 (near-infrared), 3 (blue), and 7 (mid-infrared), as well as four observation layers.</w:t>
      </w:r>
    </w:p>
    <w:p>
      <w:r>
        <w:rPr>
          <w:sz w:val="32"/>
        </w:rPr>
        <w:t>2、Keywords</w:t>
      </w:r>
    </w:p>
    <w:p>
      <w:pPr>
        <w:ind w:left="432"/>
      </w:pPr>
      <w:r>
        <w:rPr>
          <w:sz w:val="22"/>
        </w:rPr>
        <w:t>Theme：</w:t>
      </w:r>
      <w:r>
        <w:rPr>
          <w:sz w:val="22"/>
        </w:rPr>
        <w:t>Vegetation</w:t>
      </w:r>
      <w:r>
        <w:t>,</w:t>
      </w:r>
      <w:r>
        <w:rPr>
          <w:sz w:val="22"/>
        </w:rPr>
        <w:t>NDVI</w:t>
      </w:r>
      <w:r>
        <w:t>,</w:t>
      </w:r>
      <w:r>
        <w:rPr>
          <w:sz w:val="22"/>
        </w:rPr>
        <w:t>Land Surface Parameter</w:t>
      </w:r>
      <w:r>
        <w:t>,</w:t>
      </w:r>
      <w:r>
        <w:rPr>
          <w:sz w:val="22"/>
        </w:rPr>
        <w:t>Terrestrial Surface Remote Sensing</w:t>
        <w:br/>
      </w:r>
      <w:r>
        <w:rPr>
          <w:sz w:val="22"/>
        </w:rPr>
        <w:t>Discipline：</w:t>
      </w:r>
      <w:r>
        <w:rPr>
          <w:sz w:val="22"/>
        </w:rPr>
        <w:t>Terrestrial Surface</w:t>
        <w:br/>
      </w:r>
      <w:r>
        <w:rPr>
          <w:sz w:val="22"/>
        </w:rPr>
        <w:t>Places：</w:t>
      </w:r>
      <w:r>
        <w:rPr>
          <w:sz w:val="22"/>
        </w:rPr>
        <w:t>Changjiang Valley</w:t>
        <w:br/>
      </w:r>
      <w:r>
        <w:rPr>
          <w:sz w:val="22"/>
        </w:rPr>
        <w:t>Time：</w:t>
      </w:r>
      <w:r>
        <w:rPr>
          <w:sz w:val="22"/>
        </w:rPr>
        <w:t>2000-2022</w:t>
      </w:r>
    </w:p>
    <w:p>
      <w:r>
        <w:rPr>
          <w:sz w:val="32"/>
        </w:rPr>
        <w:t>3、Data details</w:t>
      </w:r>
    </w:p>
    <w:p>
      <w:pPr>
        <w:ind w:left="432"/>
      </w:pPr>
      <w:r>
        <w:rPr>
          <w:sz w:val="22"/>
        </w:rPr>
        <w:t>1.Scale：None</w:t>
      </w:r>
    </w:p>
    <w:p>
      <w:pPr>
        <w:ind w:left="432"/>
      </w:pPr>
      <w:r>
        <w:rPr>
          <w:sz w:val="22"/>
        </w:rPr>
        <w:t>2.Projection：WGS84</w:t>
      </w:r>
    </w:p>
    <w:p>
      <w:pPr>
        <w:ind w:left="432"/>
      </w:pPr>
      <w:r>
        <w:rPr>
          <w:sz w:val="22"/>
        </w:rPr>
        <w:t>3.Filesize：52633.0MB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2000-02-17 16:00:00+00:00</w:t>
      </w:r>
      <w:r>
        <w:rPr>
          <w:sz w:val="22"/>
        </w:rPr>
        <w:t>--</w:t>
      </w:r>
      <w:r>
        <w:rPr>
          <w:sz w:val="22"/>
        </w:rPr>
        <w:t>2022-08-28 16:00:00+00:00</w:t>
      </w:r>
    </w:p>
    <w:p>
      <w:r>
        <w:rPr>
          <w:sz w:val="32"/>
        </w:rPr>
        <w:t>6、Reference method</w:t>
      </w:r>
    </w:p>
    <w:p>
      <w:pPr>
        <w:ind w:left="432"/>
      </w:pPr>
      <w:r>
        <w:rPr>
          <w:sz w:val="22"/>
        </w:rPr>
        <w:t xml:space="preserve">References to data: </w:t>
      </w:r>
    </w:p>
    <w:p>
      <w:pPr>
        <w:ind w:left="432" w:firstLine="432"/>
      </w:pPr>
      <w:r>
        <w:t>RUNNING   Steve . MODIS/Terra Vegetation Indices 16-Day L3 Global 250 m SIN Grid. Upper Yangtze River Scientific Data Center, doi:https://lpdaac.usgs.gov/products/mod13q1v061/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RUNNING   Steve </w:t>
        <w:br/>
      </w:r>
      <w:r>
        <w:rPr>
          <w:sz w:val="22"/>
        </w:rPr>
        <w:t xml:space="preserve">unit: </w:t>
      </w:r>
      <w:r>
        <w:rPr>
          <w:sz w:val="22"/>
        </w:rPr>
        <w:t>University of Montana</w:t>
        <w:br/>
      </w:r>
      <w:r>
        <w:rPr>
          <w:sz w:val="22"/>
        </w:rPr>
        <w:t xml:space="preserve">email: </w:t>
      </w:r>
      <w:r>
        <w:rPr>
          <w:sz w:val="22"/>
        </w:rPr>
        <w:t>swr@ntsg.umt.edu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