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set of radiation products based on FY-2C VISSR (2007-2009)</w:t>
      </w:r>
    </w:p>
    <w:p>
      <w:r>
        <w:rPr>
          <w:sz w:val="32"/>
        </w:rPr>
        <w:t>1、Description</w:t>
      </w:r>
    </w:p>
    <w:p>
      <w:pPr>
        <w:ind w:firstLine="432"/>
      </w:pPr>
      <w:r>
        <w:rPr>
          <w:sz w:val="22"/>
        </w:rPr>
        <w:t>This data set is the outgoing long-wave radiation (OLR) of FY-2C VISSR, with a time resolution of 3 hours. All data are from Fengyun Satellite Remote Sensing Data Service Network. Satellite OLR products are widely used in the evaluation of climate model output parameters, namely model performance. In the Chinese meteorological community, OLR data are used to monitor the summer monsoon in the South China Sea and determine the location of the subtropical high in the western Pacific. International OLR data are used for monitoring and analysis of ITCZ and ENSO. Satellite DLR products are applied to climate models, land surface models and ocean atmospheric circulation models as input parameters or model performance evaluation.</w:t>
      </w:r>
    </w:p>
    <w:p>
      <w:r>
        <w:rPr>
          <w:sz w:val="32"/>
        </w:rPr>
        <w:t>2、Keywords</w:t>
      </w:r>
    </w:p>
    <w:p>
      <w:pPr>
        <w:ind w:left="432"/>
      </w:pPr>
      <w:r>
        <w:rPr>
          <w:sz w:val="22"/>
        </w:rPr>
        <w:t>Theme：</w:t>
      </w:r>
      <w:r>
        <w:rPr>
          <w:sz w:val="22"/>
        </w:rPr>
        <w:t>Fraction of absorbed photosynthetically active radiation(FAPAR)</w:t>
      </w:r>
      <w:r>
        <w:t>,</w:t>
      </w:r>
      <w:r>
        <w:rPr>
          <w:sz w:val="22"/>
        </w:rPr>
        <w:t>Terrestrial Surface Remote Sensing</w:t>
        <w:br/>
      </w:r>
      <w:r>
        <w:rPr>
          <w:sz w:val="22"/>
        </w:rPr>
        <w:t>Discipline：</w:t>
      </w:r>
      <w:r>
        <w:rPr>
          <w:sz w:val="22"/>
        </w:rPr>
        <w:t>Terrestrial Surface</w:t>
        <w:br/>
      </w:r>
      <w:r>
        <w:rPr>
          <w:sz w:val="22"/>
        </w:rPr>
        <w:t>Places：</w:t>
      </w:r>
      <w:r>
        <w:rPr>
          <w:sz w:val="22"/>
        </w:rPr>
        <w:t>Southwest China</w:t>
        <w:br/>
      </w:r>
      <w:r>
        <w:rPr>
          <w:sz w:val="22"/>
        </w:rPr>
        <w:t>Time：</w:t>
      </w:r>
      <w:r>
        <w:rPr>
          <w:sz w:val="22"/>
        </w:rPr>
        <w:t>2007-2009</w:t>
      </w:r>
    </w:p>
    <w:p>
      <w:r>
        <w:rPr>
          <w:sz w:val="32"/>
        </w:rPr>
        <w:t>3、Data details</w:t>
      </w:r>
    </w:p>
    <w:p>
      <w:pPr>
        <w:ind w:left="432"/>
      </w:pPr>
      <w:r>
        <w:rPr>
          <w:sz w:val="22"/>
        </w:rPr>
        <w:t>1.Scale：None</w:t>
      </w:r>
    </w:p>
    <w:p>
      <w:pPr>
        <w:ind w:left="432"/>
      </w:pPr>
      <w:r>
        <w:rPr>
          <w:sz w:val="22"/>
        </w:rPr>
        <w:t>2.Projection：WGS84</w:t>
      </w:r>
    </w:p>
    <w:p>
      <w:pPr>
        <w:ind w:left="432"/>
      </w:pPr>
      <w:r>
        <w:rPr>
          <w:sz w:val="22"/>
        </w:rPr>
        <w:t>3.Filesize：78848.0MB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2007-01-19 16:00:00+00:00</w:t>
      </w:r>
      <w:r>
        <w:rPr>
          <w:sz w:val="22"/>
        </w:rPr>
        <w:t>--</w:t>
      </w:r>
      <w:r>
        <w:rPr>
          <w:sz w:val="22"/>
        </w:rPr>
        <w:t>2009-11-23 16:00:00+00:00</w:t>
      </w:r>
    </w:p>
    <w:p>
      <w:r>
        <w:rPr>
          <w:sz w:val="32"/>
        </w:rPr>
        <w:t>6、Reference method</w:t>
      </w:r>
    </w:p>
    <w:p>
      <w:pPr>
        <w:ind w:left="432"/>
      </w:pPr>
      <w:r>
        <w:rPr>
          <w:sz w:val="22"/>
        </w:rPr>
        <w:t xml:space="preserve">References to data: </w:t>
      </w:r>
    </w:p>
    <w:p>
      <w:pPr>
        <w:ind w:left="432" w:firstLine="432"/>
      </w:pPr>
      <w:r>
        <w:t xml:space="preserve">WU   Xiao . Data set of radiation products based on FY-2C VISSR (2007-2009). Upper Yangtze River Scientific Data Center, </w:t>
      </w:r>
      <w:r>
        <w:rPr>
          <w:sz w:val="22"/>
        </w:rPr>
        <w:t>2023</w:t>
      </w:r>
    </w:p>
    <w:p>
      <w:pPr>
        <w:ind w:left="432"/>
      </w:pPr>
      <w:r>
        <w:rPr>
          <w:sz w:val="22"/>
        </w:rPr>
        <w:t xml:space="preserve">References to articles: </w:t>
      </w:r>
    </w:p>
    <w:p>
      <w:pPr>
        <w:ind w:left="864"/>
      </w:pPr>
      <w:r>
        <w:t>吴晓. (2023). 基于风云卫星FY-2C VISSR的辐射产品数据集（2007—2009）. 长江上游科学数据中心,</w:t>
        <w:br/>
        <w:br/>
      </w:r>
    </w:p>
    <w:p>
      <w:r>
        <w:rPr>
          <w:sz w:val="32"/>
        </w:rPr>
        <w:t>7、Supporting project information</w:t>
      </w:r>
    </w:p>
    <w:p>
      <w:r>
        <w:rPr>
          <w:sz w:val="32"/>
        </w:rPr>
        <w:t>8、Data resource provider</w:t>
      </w:r>
    </w:p>
    <w:p>
      <w:pPr>
        <w:ind w:left="432"/>
      </w:pPr>
      <w:r>
        <w:rPr>
          <w:sz w:val="22"/>
        </w:rPr>
        <w:t xml:space="preserve">name: </w:t>
      </w:r>
      <w:r>
        <w:rPr>
          <w:sz w:val="22"/>
        </w:rPr>
        <w:t xml:space="preserve">WU   Xiao </w:t>
        <w:br/>
      </w:r>
      <w:r>
        <w:rPr>
          <w:sz w:val="22"/>
        </w:rPr>
        <w:t xml:space="preserve">unit: </w:t>
      </w:r>
      <w:r>
        <w:rPr>
          <w:sz w:val="22"/>
        </w:rPr>
        <w:t>National Climate Centre, National Meteorological Centre, Provincial and Local Meteorological Bureaux</w:t>
        <w:br/>
      </w:r>
      <w:r>
        <w:rPr>
          <w:sz w:val="22"/>
        </w:rPr>
        <w:t xml:space="preserve">email: </w:t>
      </w:r>
      <w:r>
        <w:rPr>
          <w:sz w:val="22"/>
        </w:rPr>
        <w:t>wuxiao@cma.gov.cn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