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refined assessment results of human activities in Jinfo Mountain Nature Reserve and its adjacent areas (2000-2020)</w:t>
      </w:r>
    </w:p>
    <w:p>
      <w:r>
        <w:rPr>
          <w:sz w:val="32"/>
        </w:rPr>
        <w:t>1、Description</w:t>
      </w:r>
    </w:p>
    <w:p>
      <w:pPr>
        <w:ind w:firstLine="432"/>
      </w:pPr>
      <w:r>
        <w:rPr>
          <w:sz w:val="22"/>
        </w:rPr>
        <w:t>The data set of refined evaluation results of human activities in the Jinfo Mountain Nature Reserve and its adjacent areas is mainly the evaluation results of the spatial analysis of the impact of human activities in the Jinfo Mountain Nature Reserve and its adjacent areas in 2000, 2010 and 2020, using the gradient method of human activities independently constructed by the team. The revealing of the gradient impact characteristics of human activities is the key point of the impact assessment of human activities in high natural degree regions. In the gradient model of human activities, this project has initialized and processed the vector data set of roofs of 90 Chinese urban buildings published by Professor Chen Min, the Smart City Perception and Simulation Laboratory of Nanjing Normal University.</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Jinfo Mountain Protected Area</w:t>
        <w:br/>
      </w:r>
      <w:r>
        <w:rPr>
          <w:sz w:val="22"/>
        </w:rPr>
        <w:t>Time：</w:t>
      </w:r>
      <w:r>
        <w:rPr>
          <w:sz w:val="22"/>
        </w:rPr>
        <w:t>2000-2020</w:t>
      </w:r>
    </w:p>
    <w:p>
      <w:r>
        <w:rPr>
          <w:sz w:val="32"/>
        </w:rPr>
        <w:t>3、Data details</w:t>
      </w:r>
    </w:p>
    <w:p>
      <w:pPr>
        <w:ind w:left="432"/>
      </w:pPr>
      <w:r>
        <w:rPr>
          <w:sz w:val="22"/>
        </w:rPr>
        <w:t>1.Scale：None</w:t>
      </w:r>
    </w:p>
    <w:p>
      <w:pPr>
        <w:ind w:left="432"/>
      </w:pPr>
      <w:r>
        <w:rPr>
          <w:sz w:val="22"/>
        </w:rPr>
        <w:t>2.Projection：None</w:t>
      </w:r>
    </w:p>
    <w:p>
      <w:pPr>
        <w:ind w:left="432"/>
      </w:pPr>
      <w:r>
        <w:rPr>
          <w:sz w:val="22"/>
        </w:rPr>
        <w:t>3.Filesize：94.8MB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north：29.1682</w:t>
            </w:r>
          </w:p>
        </w:tc>
        <w:tc>
          <w:tcPr>
            <w:tcW w:type="dxa" w:w="2880"/>
          </w:tcPr>
          <w:p>
            <w:r>
              <w:t>-</w:t>
            </w:r>
          </w:p>
        </w:tc>
      </w:tr>
      <w:tr>
        <w:tc>
          <w:tcPr>
            <w:tcW w:type="dxa" w:w="2880"/>
          </w:tcPr>
          <w:p>
            <w:r>
              <w:t>west：106.794929</w:t>
            </w:r>
          </w:p>
        </w:tc>
        <w:tc>
          <w:tcPr>
            <w:tcW w:type="dxa" w:w="2880"/>
          </w:tcPr>
          <w:p>
            <w:r>
              <w:t>-</w:t>
            </w:r>
          </w:p>
        </w:tc>
        <w:tc>
          <w:tcPr>
            <w:tcW w:type="dxa" w:w="2880"/>
          </w:tcPr>
          <w:p>
            <w:r>
              <w:t>east：107.351112</w:t>
            </w:r>
          </w:p>
        </w:tc>
      </w:tr>
      <w:tr>
        <w:tc>
          <w:tcPr>
            <w:tcW w:type="dxa" w:w="2880"/>
          </w:tcPr>
          <w:p>
            <w:r>
              <w:t>-</w:t>
            </w:r>
          </w:p>
        </w:tc>
        <w:tc>
          <w:tcPr>
            <w:tcW w:type="dxa" w:w="2880"/>
          </w:tcPr>
          <w:p>
            <w:r>
              <w:t>south：28.7152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Wenwu . Data set of refined assessment results of human activities in Jinfo Mountain Nature Reserve and its adjacent areas (2000-2020).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DU   Wenwu </w:t>
        <w:br/>
      </w:r>
      <w:r>
        <w:rPr>
          <w:sz w:val="22"/>
        </w:rPr>
        <w:t xml:space="preserve">unit: </w:t>
      </w:r>
      <w:r>
        <w:rPr>
          <w:sz w:val="22"/>
        </w:rPr>
        <w:t>Southwest University</w:t>
        <w:br/>
      </w:r>
      <w:r>
        <w:rPr>
          <w:sz w:val="22"/>
        </w:rPr>
        <w:t xml:space="preserve">email: </w:t>
      </w:r>
      <w:r>
        <w:rPr>
          <w:sz w:val="22"/>
        </w:rPr>
        <w:t>duwenwu@swu.edu.cn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