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1km-resolution Spatial distribution data of 2421 national meteorological stations in China</w:t>
      </w:r>
    </w:p>
    <w:p>
      <w:r>
        <w:rPr>
          <w:sz w:val="32"/>
        </w:rPr>
        <w:t>1、Description</w:t>
      </w:r>
    </w:p>
    <w:p>
      <w:pPr>
        <w:ind w:firstLine="432"/>
      </w:pPr>
      <w:r>
        <w:rPr>
          <w:sz w:val="22"/>
        </w:rPr>
        <w:t>The spatial distribution data set of China's 2421 national meteorological stations is the spatial distribution data of China's 2421 national meteorological observation stations. The data source is the Resources and Environment Science and Data Center of the Chinese Academy of Sciences. Meteorological stations are divided into three categories: national reference meteorological stations, national basic meteorological stations and national general meteorological stations; Its type is determined by the China Meteorological Administration according to geographical distribution, regional climate representation, etc. National basic weather stations (basic stations): Most of them are responsible for regional or national meteorological information exchange, and are the main part of the national weather and climate station network. National general meteorological station (general station): the observation data obtained are mainly used for the provincial (district, city) and local meteorological services, and are also a supplement to the observation data of the national weather and climate station network.</w:t>
      </w:r>
    </w:p>
    <w:p>
      <w:r>
        <w:rPr>
          <w:sz w:val="32"/>
        </w:rPr>
        <w:t>2、Keywords</w:t>
      </w:r>
    </w:p>
    <w:p>
      <w:pPr>
        <w:ind w:left="432"/>
      </w:pPr>
      <w:r>
        <w:rPr>
          <w:sz w:val="22"/>
        </w:rPr>
        <w:t>Theme：</w:t>
      </w:r>
      <w:r>
        <w:rPr>
          <w:sz w:val="22"/>
        </w:rPr>
        <w:t>Remote Sensing Technology</w:t>
      </w:r>
      <w:r>
        <w:t>,</w:t>
      </w:r>
      <w:r>
        <w:rPr>
          <w:sz w:val="22"/>
        </w:rPr>
        <w:t>meteorology</w:t>
        <w:br/>
      </w:r>
      <w:r>
        <w:rPr>
          <w:sz w:val="22"/>
        </w:rPr>
        <w:t>Discipline：</w:t>
      </w:r>
      <w:r>
        <w:rPr>
          <w:sz w:val="22"/>
        </w:rPr>
        <w:t>Remote Sensing Technology</w:t>
        <w:br/>
      </w:r>
      <w:r>
        <w:rPr>
          <w:sz w:val="22"/>
        </w:rPr>
        <w:t>Places：</w:t>
      </w:r>
      <w:r>
        <w:rPr>
          <w:sz w:val="22"/>
        </w:rPr>
        <w:t>China</w:t>
        <w:br/>
      </w:r>
      <w:r>
        <w:rPr>
          <w:sz w:val="22"/>
        </w:rPr>
        <w:t>Time：</w:t>
      </w:r>
      <w:r>
        <w:rPr>
          <w:sz w:val="22"/>
        </w:rPr>
        <w:t>1980-2021</w:t>
      </w:r>
    </w:p>
    <w:p>
      <w:r>
        <w:rPr>
          <w:sz w:val="32"/>
        </w:rPr>
        <w:t>3、Data details</w:t>
      </w:r>
    </w:p>
    <w:p>
      <w:pPr>
        <w:ind w:left="432"/>
      </w:pPr>
      <w:r>
        <w:rPr>
          <w:sz w:val="22"/>
        </w:rPr>
        <w:t>1.Scale：None</w:t>
      </w:r>
    </w:p>
    <w:p>
      <w:pPr>
        <w:ind w:left="432"/>
      </w:pPr>
      <w:r>
        <w:rPr>
          <w:sz w:val="22"/>
        </w:rPr>
        <w:t>2.Projection：</w:t>
      </w:r>
    </w:p>
    <w:p>
      <w:pPr>
        <w:ind w:left="432"/>
      </w:pPr>
      <w:r>
        <w:rPr>
          <w:sz w:val="22"/>
        </w:rPr>
        <w:t>3.Filesize：0.102MB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1959-12-31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CHINESE ACADEMY OF SCIENCES   Resource and Environment Science and Data Center . 1km-resolution Spatial distribution data of 2421 national meteorological stations in China.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CHINESE ACADEMY OF SCIENCES   Resource and Environment Science and Data Center </w:t>
        <w:br/>
      </w:r>
      <w:r>
        <w:rPr>
          <w:sz w:val="22"/>
        </w:rPr>
        <w:t xml:space="preserve">unit: </w:t>
      </w:r>
      <w:r>
        <w:rPr>
          <w:sz w:val="22"/>
        </w:rPr>
        <w:t>Resource and Environment Science and Data Center, Chinese Academy of Sciences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