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Census data of the first to seventh census in China (1953,1964,1982,1990, 2000, 2010, 2020)</w:t>
      </w:r>
    </w:p>
    <w:p>
      <w:r>
        <w:rPr>
          <w:sz w:val="32"/>
        </w:rPr>
        <w:t>1、Description</w:t>
      </w:r>
    </w:p>
    <w:p>
      <w:pPr>
        <w:ind w:firstLine="432"/>
      </w:pPr>
      <w:r>
        <w:rPr>
          <w:sz w:val="22"/>
        </w:rPr>
        <w:t>Data source: official website of National Bureau of Statistics（ http://www.stats.gov.cn/tjsj/pcsj/ ). Taking the data of the seventh national population census as an example, the following is the compilation description: 1. Census objects and standard time points: The census objects of the seventh national population census refer to natural persons within the People's Republic of China at the standard time points of the census and Chinese citizens who are outside the People's Republic of China but have not settled down, excluding overseas persons who stay in the People's Republic of China for a short time. The standard time point for the census is 0:00 on November 1, 2020. 2、 Census form: The seventh national population census adopts long and short census forms. The short census form includes items reflecting the basic population status, which shall be filled in by all households (excluding Hong Kong, Macao and Taiwan residents and foreigners); The long census form includes all short items and items about the economic activities, marriage, childbearing and housing of the population, and 10% of the households (excluding Hong Kong, Macao and Taiwan residents and foreigners) are selected to fill in the form. 3、 Main contents: This document is divided into three parts. The first part is the total population data, which mainly reflects the basic situation of the population. It is divided into eight volumes and 196 tables in total; The second part is the census long table data, which mainly reflects various population structures. It is divided into nine volumes, with 218 tables in total; The third part is the appendix, mainly including the relevant provisions and technical documents of the census. 4、 Data summary caliber and calculation description: this data is the data directly summarized from the actual census registration, excluding the missing population (the post quality spot check shows that the missing population registration rate is 0.05%), and excluding 2 million active servicemen. There is no error correction for the summary results of various indicators in the data, and readers should consider the influence of different indicators' registration error factors when using them. As the census table is sampled and registered by households, there will be slight differences in the sampling ratio of the total population and various population structure data. Please pay attention to the method used when using this data to calculate the population. 5、 Provisions on the division of urban and rural areas: The division of urban and rural areas in this census is implemented in accordance with the Provisions on the Statistical Division of Urban and Rural Areas issued by the National Bureau of Statistics. 6、 Others: The calculation error of some relative numbers in this data due to unit selection has not been adjusted mechanically. A blank item in this data indicates no number or very small number.</w:t>
      </w:r>
    </w:p>
    <w:p>
      <w:r>
        <w:rPr>
          <w:sz w:val="32"/>
        </w:rPr>
        <w:t>2、Keywords</w:t>
      </w:r>
    </w:p>
    <w:p>
      <w:pPr>
        <w:ind w:left="432"/>
      </w:pPr>
      <w:r>
        <w:rPr>
          <w:sz w:val="22"/>
        </w:rPr>
        <w:t>Theme：</w:t>
      </w:r>
      <w:r>
        <w:rPr>
          <w:sz w:val="22"/>
        </w:rPr>
        <w:t>Population</w:t>
      </w:r>
      <w:r>
        <w:t>,</w:t>
      </w:r>
      <w:r>
        <w:rPr>
          <w:sz w:val="22"/>
        </w:rPr>
        <w:t>Labor Force</w:t>
        <w:br/>
      </w:r>
      <w:r>
        <w:rPr>
          <w:sz w:val="22"/>
        </w:rPr>
        <w:t>Discipline：</w:t>
      </w:r>
      <w:r>
        <w:rPr>
          <w:sz w:val="22"/>
        </w:rPr>
        <w:t>Human-nature Relationship</w:t>
        <w:br/>
      </w:r>
      <w:r>
        <w:rPr>
          <w:sz w:val="22"/>
        </w:rPr>
        <w:t>Places：</w:t>
      </w:r>
      <w:r>
        <w:rPr>
          <w:sz w:val="22"/>
        </w:rPr>
        <w:t>China</w:t>
        <w:br/>
      </w:r>
      <w:r>
        <w:rPr>
          <w:sz w:val="22"/>
        </w:rPr>
        <w:t>Time：</w:t>
      </w:r>
      <w:r>
        <w:rPr>
          <w:sz w:val="22"/>
        </w:rPr>
        <w:t>1953,1964,1982,1990, 2000,2010,2020</w:t>
      </w:r>
    </w:p>
    <w:p>
      <w:r>
        <w:rPr>
          <w:sz w:val="32"/>
        </w:rPr>
        <w:t>3、Data details</w:t>
      </w:r>
    </w:p>
    <w:p>
      <w:pPr>
        <w:ind w:left="432"/>
      </w:pPr>
      <w:r>
        <w:rPr>
          <w:sz w:val="22"/>
        </w:rPr>
        <w:t>1.Scale：None</w:t>
      </w:r>
    </w:p>
    <w:p>
      <w:pPr>
        <w:ind w:left="432"/>
      </w:pPr>
      <w:r>
        <w:rPr>
          <w:sz w:val="22"/>
        </w:rPr>
        <w:t>2.Projection：</w:t>
      </w:r>
    </w:p>
    <w:p>
      <w:pPr>
        <w:ind w:left="432"/>
      </w:pPr>
      <w:r>
        <w:rPr>
          <w:sz w:val="22"/>
        </w:rPr>
        <w:t>3.Filesize：71.9MB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north：53.56</w:t>
            </w:r>
          </w:p>
        </w:tc>
        <w:tc>
          <w:tcPr>
            <w:tcW w:type="dxa" w:w="2880"/>
          </w:tcPr>
          <w:p>
            <w:r>
              <w:t>-</w:t>
            </w:r>
          </w:p>
        </w:tc>
      </w:tr>
      <w:tr>
        <w:tc>
          <w:tcPr>
            <w:tcW w:type="dxa" w:w="2880"/>
          </w:tcPr>
          <w:p>
            <w:r>
              <w:t>west：73.5</w:t>
            </w:r>
          </w:p>
        </w:tc>
        <w:tc>
          <w:tcPr>
            <w:tcW w:type="dxa" w:w="2880"/>
          </w:tcPr>
          <w:p>
            <w:r>
              <w:t>-</w:t>
            </w:r>
          </w:p>
        </w:tc>
        <w:tc>
          <w:tcPr>
            <w:tcW w:type="dxa" w:w="2880"/>
          </w:tcPr>
          <w:p>
            <w:r>
              <w:t>east：135.1</w:t>
            </w:r>
          </w:p>
        </w:tc>
      </w:tr>
      <w:tr>
        <w:tc>
          <w:tcPr>
            <w:tcW w:type="dxa" w:w="2880"/>
          </w:tcPr>
          <w:p>
            <w:r>
              <w:t>-</w:t>
            </w:r>
          </w:p>
        </w:tc>
        <w:tc>
          <w:tcPr>
            <w:tcW w:type="dxa" w:w="2880"/>
          </w:tcPr>
          <w:p>
            <w:r>
              <w:t>south：3.84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Bureau of Statistics. Census data of the first to seventh census in China (1953,1964,1982,1990, 2000, 2010,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Bureau of Statistics</w:t>
        <w:br/>
      </w:r>
      <w:r>
        <w:rPr>
          <w:sz w:val="22"/>
        </w:rPr>
        <w:t xml:space="preserve">unit: </w:t>
      </w:r>
      <w:r>
        <w:rPr>
          <w:sz w:val="22"/>
        </w:rPr>
        <w:t>National Bureau of Statistics</w:t>
        <w:br/>
      </w:r>
      <w:r>
        <w:rPr>
          <w:sz w:val="22"/>
        </w:rPr>
        <w:t xml:space="preserve">email: </w:t>
      </w:r>
      <w:r>
        <w:rPr>
          <w:sz w:val="22"/>
        </w:rPr>
        <w:t>wgsjsys@stats.gov.cn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