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Remote sensing monitoring database of land cover status 1km upstream of the Yangtze River in China (1980, 1990, 1995, 2000, 2005, 2010, 2015, 2018, 2020)</w:t>
      </w:r>
    </w:p>
    <w:p>
      <w:r>
        <w:rPr>
          <w:sz w:val="32"/>
        </w:rPr>
        <w:t>1、Description</w:t>
      </w:r>
    </w:p>
    <w:p>
      <w:pPr>
        <w:ind w:firstLine="432"/>
      </w:pPr>
      <w:r>
        <w:rPr>
          <w:sz w:val="22"/>
        </w:rPr>
        <w:t>The remote sensing monitoring data of land cover in the upper reaches of the Yangtze River in China are derived from China's multi temporal land cover database, which covers the land area of the country after years of accumulation.</w:t>
        <w:br/>
        <w:t>The data set includes the data of the late 1970s (1980), the late 1980s (1990), 1995, 2000, 2005, 2010, 2015, 2018 and 2020. The data production is based on Landsat TM/ETM remote sensing images of each period as the main data source. Based on the data results of the previous year, the data is generated through manual visual interpretation, which is reliable and of high quality.</w:t>
        <w:br/>
        <w:t>Land use types include 6 first class types of cultivated land, forest land, grassland, water area, residential area and unused land, and 25 second class types.</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1</w:t>
        <w:br/>
      </w:r>
      <w:r>
        <w:rPr>
          <w:sz w:val="22"/>
        </w:rPr>
        <w:t>Time：</w:t>
      </w:r>
      <w:r>
        <w:rPr>
          <w:sz w:val="22"/>
        </w:rPr>
        <w:t>1</w:t>
      </w:r>
    </w:p>
    <w:p>
      <w:r>
        <w:rPr>
          <w:sz w:val="32"/>
        </w:rPr>
        <w:t>3、Data details</w:t>
      </w:r>
    </w:p>
    <w:p>
      <w:pPr>
        <w:ind w:left="432"/>
      </w:pPr>
      <w:r>
        <w:rPr>
          <w:sz w:val="22"/>
        </w:rPr>
        <w:t>1.Scale：None</w:t>
      </w:r>
    </w:p>
    <w:p>
      <w:pPr>
        <w:ind w:left="432"/>
      </w:pPr>
      <w:r>
        <w:rPr>
          <w:sz w:val="22"/>
        </w:rPr>
        <w:t>2.Projection：</w:t>
      </w:r>
    </w:p>
    <w:p>
      <w:pPr>
        <w:ind w:left="432"/>
      </w:pPr>
      <w:r>
        <w:rPr>
          <w:sz w:val="22"/>
        </w:rPr>
        <w:t>3.Filesize：6.98MB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资源环境科学与数据中心   资源环境科学与数据中心 . Remote sensing monitoring database of land cover status 1km upstream of the Yangtze River in China (1980, 1990, 1995, 2000, 2005, 2010, 2015, 2018,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资源环境科学与数据中心   资源环境科学与数据中心 </w:t>
        <w:br/>
      </w:r>
      <w:r>
        <w:rPr>
          <w:sz w:val="22"/>
        </w:rPr>
        <w:t xml:space="preserve">unit: </w:t>
      </w:r>
      <w:r>
        <w:rPr>
          <w:sz w:val="22"/>
        </w:rPr>
        <w:t>Institute of Geographical Science and Resources, Chinese Academy of Sciences</w:t>
        <w:br/>
      </w:r>
      <w:r>
        <w:rPr>
          <w:sz w:val="22"/>
        </w:rPr>
        <w:t xml:space="preserve">email: </w:t>
      </w:r>
      <w:r>
        <w:rPr>
          <w:sz w:val="22"/>
        </w:rPr>
        <w:t>1902812811@qq.com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