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OCO2 in Southwest China_ L2_ Lite_ FP Dataset (2014-2022)</w:t>
      </w:r>
    </w:p>
    <w:p>
      <w:r>
        <w:rPr>
          <w:sz w:val="32"/>
        </w:rPr>
        <w:t>1、Description</w:t>
      </w:r>
    </w:p>
    <w:p>
      <w:pPr>
        <w:ind w:firstLine="432"/>
      </w:pPr>
      <w:r>
        <w:rPr>
          <w:sz w:val="22"/>
        </w:rPr>
        <w:t>Version 10r is the current version of the dataset. The old version will no longer be available and will be replaced by version 10r. OCO-2 Lite file contains XCO2 corrected for deviation and other selection fields aggregated as daily files. At the beginning of 2021, the OCO team found a problem with OCO-2 secondary products that had been handled since January 28, 2020. The auxiliary geometric product (AGAP) file is a static file used in OCO secondary geographic positioning processing. This AGAP file contains about 300 m pointing errors. Therefore, all OCO-2 Level 2 10r data files from January 28 to December 31, 2020 have been corrected and replaced. The replacement process will be completed by the end of June 2021. Orbital carbon observatory is the first mission of NASA, which aims to collect the spatial measurement data of atmospheric carbon dioxide. Its accuracy, resolution and coverage are required to control the process of its accumulation in the atmosphere.</w:t>
      </w:r>
    </w:p>
    <w:p>
      <w:r>
        <w:rPr>
          <w:sz w:val="32"/>
        </w:rPr>
        <w:t>2、Keywords</w:t>
      </w:r>
    </w:p>
    <w:p>
      <w:pPr>
        <w:ind w:left="432"/>
      </w:pPr>
      <w:r>
        <w:rPr>
          <w:sz w:val="22"/>
        </w:rPr>
        <w:t>Theme：</w:t>
      </w:r>
      <w:r>
        <w:rPr>
          <w:sz w:val="22"/>
        </w:rPr>
        <w:t>Greenhouse Gases</w:t>
      </w:r>
      <w:r>
        <w:t>,</w:t>
      </w:r>
      <w:r>
        <w:rPr>
          <w:sz w:val="22"/>
        </w:rPr>
        <w:t>Carben dioxide</w:t>
        <w:br/>
      </w:r>
      <w:r>
        <w:rPr>
          <w:sz w:val="22"/>
        </w:rPr>
        <w:t>Discipline：</w:t>
      </w:r>
      <w:r>
        <w:rPr>
          <w:sz w:val="22"/>
        </w:rPr>
        <w:t>Atmosphere</w:t>
        <w:br/>
      </w:r>
      <w:r>
        <w:rPr>
          <w:sz w:val="22"/>
        </w:rPr>
        <w:t>Places：</w:t>
      </w:r>
      <w:r>
        <w:rPr>
          <w:sz w:val="22"/>
        </w:rPr>
        <w:t>Southwest China</w:t>
        <w:br/>
      </w:r>
      <w:r>
        <w:rPr>
          <w:sz w:val="22"/>
        </w:rPr>
        <w:t>Time：</w:t>
      </w:r>
      <w:r>
        <w:rPr>
          <w:sz w:val="22"/>
        </w:rPr>
        <w:t>2014-2022</w:t>
      </w:r>
    </w:p>
    <w:p>
      <w:r>
        <w:rPr>
          <w:sz w:val="32"/>
        </w:rPr>
        <w:t>3、Data details</w:t>
      </w:r>
    </w:p>
    <w:p>
      <w:pPr>
        <w:ind w:left="432"/>
      </w:pPr>
      <w:r>
        <w:rPr>
          <w:sz w:val="22"/>
        </w:rPr>
        <w:t>1.Scale：None</w:t>
      </w:r>
    </w:p>
    <w:p>
      <w:pPr>
        <w:ind w:left="432"/>
      </w:pPr>
      <w:r>
        <w:rPr>
          <w:sz w:val="22"/>
        </w:rPr>
        <w:t>2.Projection：</w:t>
      </w:r>
    </w:p>
    <w:p>
      <w:pPr>
        <w:ind w:left="432"/>
      </w:pPr>
      <w:r>
        <w:rPr>
          <w:sz w:val="22"/>
        </w:rPr>
        <w:t>3.Filesize：1270.0MB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2014-09-05 16:00:00+00:00</w:t>
      </w:r>
      <w:r>
        <w:rPr>
          <w:sz w:val="22"/>
        </w:rPr>
        <w:t>--</w:t>
      </w:r>
      <w:r>
        <w:rPr>
          <w:sz w:val="22"/>
        </w:rPr>
        <w:t>2022-02-27 16:00:00+00:00</w:t>
      </w:r>
    </w:p>
    <w:p>
      <w:r>
        <w:rPr>
          <w:sz w:val="32"/>
        </w:rPr>
        <w:t>6、Reference method</w:t>
      </w:r>
    </w:p>
    <w:p>
      <w:pPr>
        <w:ind w:left="432"/>
      </w:pPr>
      <w:r>
        <w:rPr>
          <w:sz w:val="22"/>
        </w:rPr>
        <w:t xml:space="preserve">References to data: </w:t>
      </w:r>
    </w:p>
    <w:p>
      <w:pPr>
        <w:ind w:left="432" w:firstLine="432"/>
      </w:pPr>
      <w:r>
        <w:t xml:space="preserve">NASA   NASA . OCO2 in Southwest China_ L2_ Lite_ FP Dataset (2014-2022).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