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CR220924功能测试用例</w:t>
      </w:r>
    </w:p>
    <w:p>
      <w:r>
        <w:rPr>
          <w:sz w:val="22"/>
        </w:rPr>
        <w:t>英文标题：CR220924TEST</w:t>
      </w:r>
    </w:p>
    <w:p>
      <w:r>
        <w:rPr>
          <w:sz w:val="32"/>
        </w:rPr>
        <w:t>1、摘要</w:t>
      </w:r>
    </w:p>
    <w:p>
      <w:pPr>
        <w:ind w:firstLine="432"/>
      </w:pPr>
      <w:r>
        <w:rPr>
          <w:sz w:val="22"/>
        </w:rPr>
        <w:t>此元数据为测试用例，专用于开发人员或平台业务处理管理人员，对业务功能进行有效检测。</w:t>
        <w:br/>
        <w:t>此元数据为测试用例，专用于开发人员或平台业务处理管理人员，对业务功能进行有效检测。</w:t>
        <w:br/>
        <w:t>此元数据为测试用例，专用于开发人员或平台业务处理管理人员，对业务功能进行有效检测。</w:t>
        <w:br/>
        <w:t>此元数据为测试用例，专用于开发人员或平台业务处理管理人员，对业务功能进行有效检测。</w:t>
        <w:br/>
        <w:t>此元数据为测试用例，专用于开发人员或平台业务处理管理人员，对业务功能进行有效检测。</w:t>
      </w:r>
    </w:p>
    <w:p>
      <w:r>
        <w:rPr>
          <w:sz w:val="32"/>
        </w:rPr>
        <w:t>2、关键词</w:t>
      </w:r>
    </w:p>
    <w:p>
      <w:pPr>
        <w:ind w:left="432"/>
      </w:pPr>
      <w:r>
        <w:rPr>
          <w:sz w:val="22"/>
        </w:rPr>
        <w:t>主题关键词：</w:t>
      </w:r>
      <w:r>
        <w:rPr>
          <w:sz w:val="22"/>
        </w:rPr>
        <w:t>卫星气象</w:t>
        <w:br/>
      </w:r>
      <w:r>
        <w:rPr>
          <w:sz w:val="22"/>
        </w:rPr>
        <w:t>学科关键词：</w:t>
      </w:r>
      <w:r>
        <w:rPr>
          <w:sz w:val="22"/>
        </w:rPr>
        <w:t>大气</w:t>
        <w:br/>
      </w:r>
      <w:r>
        <w:rPr>
          <w:sz w:val="22"/>
        </w:rPr>
        <w:t>地点关键词：</w:t>
      </w:r>
      <w:r>
        <w:rPr>
          <w:sz w:val="22"/>
        </w:rPr>
        <w:t>兰州</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2.投影：None</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北：1.0</w:t>
            </w:r>
          </w:p>
        </w:tc>
        <w:tc>
          <w:tcPr>
            <w:tcW w:type="dxa" w:w="2880"/>
          </w:tcPr>
          <w:p>
            <w:r>
              <w:t>-</w:t>
            </w:r>
          </w:p>
        </w:tc>
      </w:tr>
      <w:tr>
        <w:tc>
          <w:tcPr>
            <w:tcW w:type="dxa" w:w="2880"/>
          </w:tcPr>
          <w:p>
            <w:r>
              <w:t>西：1.0</w:t>
            </w:r>
          </w:p>
        </w:tc>
        <w:tc>
          <w:tcPr>
            <w:tcW w:type="dxa" w:w="2880"/>
          </w:tcPr>
          <w:p>
            <w:r>
              <w:t>-</w:t>
            </w:r>
          </w:p>
        </w:tc>
        <w:tc>
          <w:tcPr>
            <w:tcW w:type="dxa" w:w="2880"/>
          </w:tcPr>
          <w:p>
            <w:r>
              <w:t>东：1.0</w:t>
            </w:r>
          </w:p>
        </w:tc>
      </w:tr>
      <w:tr>
        <w:tc>
          <w:tcPr>
            <w:tcW w:type="dxa" w:w="2880"/>
          </w:tcPr>
          <w:p>
            <w:r>
              <w:t>-</w:t>
            </w:r>
          </w:p>
        </w:tc>
        <w:tc>
          <w:tcPr>
            <w:tcW w:type="dxa" w:w="2880"/>
          </w:tcPr>
          <w:p>
            <w:r>
              <w:t>南：1.0</w:t>
            </w:r>
          </w:p>
        </w:tc>
        <w:tc>
          <w:tcPr>
            <w:tcW w:type="dxa" w:w="2880"/>
          </w:tcPr>
          <w:p>
            <w:r>
              <w:t>-</w:t>
            </w:r>
          </w:p>
        </w:tc>
      </w:tr>
    </w:tbl>
    <w:p>
      <w:r>
        <w:rPr>
          <w:sz w:val="32"/>
        </w:rPr>
        <w:t>5、时间范围</w:t>
      </w:r>
      <w:r>
        <w:rPr>
          <w:sz w:val="22"/>
        </w:rPr>
        <w:t>2022-08-31 16:00:00+00:00</w:t>
      </w:r>
      <w:r>
        <w:rPr>
          <w:sz w:val="22"/>
        </w:rPr>
        <w:t>--</w:t>
      </w:r>
      <w:r>
        <w:rPr>
          <w:sz w:val="22"/>
        </w:rPr>
        <w:t>2022-10-30 16:00:00+00:00</w:t>
      </w:r>
    </w:p>
    <w:p>
      <w:r>
        <w:rPr>
          <w:sz w:val="32"/>
        </w:rPr>
        <w:t>6、引用方式</w:t>
      </w:r>
    </w:p>
    <w:p>
      <w:pPr>
        <w:ind w:left="432"/>
      </w:pPr>
      <w:r>
        <w:rPr>
          <w:sz w:val="22"/>
        </w:rPr>
        <w:t xml:space="preserve">数据的引用: </w:t>
      </w:r>
    </w:p>
    <w:p>
      <w:pPr>
        <w:ind w:left="432" w:firstLine="432"/>
      </w:pPr>
      <w:r>
        <w:t xml:space="preserve">CRONG, 陈荣. CR220924功能测试用例. 长江上游科学数据中心, </w:t>
      </w:r>
      <w:r>
        <w:t>2022</w:t>
      </w:r>
      <w:r>
        <w:t>.[</w:t>
      </w:r>
      <w:r>
        <w:t xml:space="preserve">C   Rong , CHEN   Rong . CR220924TEST. Upper Yangtze River Scientific Data Center, </w:t>
      </w:r>
      <w:r>
        <w:t>2022</w:t>
      </w:r>
      <w:r>
        <w:rPr>
          <w:sz w:val="22"/>
        </w:rPr>
        <w:t>]</w:t>
      </w:r>
    </w:p>
    <w:p>
      <w:pPr>
        <w:ind w:left="432"/>
      </w:pPr>
      <w:r>
        <w:rPr>
          <w:sz w:val="22"/>
        </w:rPr>
        <w:t xml:space="preserve">文章的引用: </w:t>
      </w:r>
    </w:p>
    <w:p>
      <w:pPr>
        <w:ind w:left="864"/>
      </w:pPr>
      <w:r>
        <w:t>Preimesberger, W., Scanlon, T., Su,  C. -H., Gruber, A. and Dorigo, W. (2021). Homogenization of Structural Breaks in the Global ESA CCI Soil Moisture Multisatellite Climate Data Record, in IEEE Transactions on Geoscience and Remote Sensing, vol. 59, no. 4, pp. 2845-2862, April 2021, doi: 10.1109/TGRS.2020.3012896</w:t>
        <w:br/>
        <w:br/>
      </w:r>
    </w:p>
    <w:p>
      <w:r>
        <w:rPr>
          <w:sz w:val="32"/>
        </w:rPr>
        <w:t>7、资助项目信息</w:t>
      </w:r>
    </w:p>
    <w:p>
      <w:r>
        <w:rPr>
          <w:sz w:val="32"/>
        </w:rPr>
        <w:t>8、数据资源提供者</w:t>
      </w:r>
    </w:p>
    <w:p>
      <w:pPr>
        <w:ind w:left="432"/>
      </w:pPr>
      <w:r>
        <w:rPr>
          <w:sz w:val="22"/>
        </w:rPr>
        <w:t xml:space="preserve">姓名: </w:t>
      </w:r>
      <w:r>
        <w:rPr>
          <w:sz w:val="22"/>
        </w:rPr>
        <w:t>CRONG</w:t>
        <w:br/>
      </w:r>
      <w:r>
        <w:rPr>
          <w:sz w:val="22"/>
        </w:rPr>
        <w:t xml:space="preserve">单位: </w:t>
      </w:r>
      <w:r>
        <w:rPr>
          <w:sz w:val="22"/>
        </w:rPr>
        <w:t>兰州数云</w:t>
        <w:br/>
      </w:r>
      <w:r>
        <w:rPr>
          <w:sz w:val="22"/>
        </w:rPr>
        <w:t xml:space="preserve">电子邮件: </w:t>
      </w:r>
      <w:r>
        <w:rPr>
          <w:sz w:val="22"/>
        </w:rPr>
        <w:t>3100211996@qq.com</w:t>
        <w:br/>
        <w:br/>
      </w:r>
      <w:r>
        <w:rPr>
          <w:sz w:val="22"/>
        </w:rPr>
        <w:t xml:space="preserve">姓名: </w:t>
      </w:r>
      <w:r>
        <w:rPr>
          <w:sz w:val="22"/>
        </w:rPr>
        <w:t>陈荣</w:t>
        <w:br/>
      </w:r>
      <w:r>
        <w:rPr>
          <w:sz w:val="22"/>
        </w:rPr>
        <w:t xml:space="preserve">单位: </w:t>
      </w:r>
      <w:r>
        <w:rPr>
          <w:sz w:val="22"/>
        </w:rPr>
        <w:t>兰州数云</w:t>
        <w:br/>
      </w:r>
      <w:r>
        <w:rPr>
          <w:sz w:val="22"/>
        </w:rPr>
        <w:t xml:space="preserve">电子邮件: </w:t>
      </w:r>
      <w:r>
        <w:rPr>
          <w:sz w:val="22"/>
        </w:rPr>
        <w:t>1710424983@qq.com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