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中国长江上游1km MCD19A2 AOD 陆地气溶胶光学深度数据集（2000-2022）</w:t>
      </w:r>
    </w:p>
    <w:p>
      <w:r>
        <w:rPr>
          <w:sz w:val="22"/>
        </w:rPr>
        <w:t>英文标题：Long-term series of 1km Land Aerosol Optical Depth (AOD) dataset in the upper reaches of the Yangtze River (2000-2022)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中国长江上游陆地气溶胶光学深度数据集是基于MODIS Terra和Aqua结合的大气矫正多角度实施（MAIAC）陆地气溶胶光学深度（AOD）的网格化2级产品MCD19A2，通过拼接、裁剪处理得到。空间分辨率为1km，时间分辨率为1天；时间范围为2000年2月28日至2022年9月6日。数据为TIF格式，其命名前七位均为“UYR.AOD.”，后为年+天的日期标识，例如“2022.001”表示2022年第一天，如此类推。数据的坐标系统为GCS_Unknown_datum_based_upon_the_custom_spheroid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气溶胶光学深度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2000-2022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3.文件大小：4259.84MB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2000-02-27 16:00:00+00:00</w:t>
      </w:r>
      <w:r>
        <w:rPr>
          <w:sz w:val="22"/>
        </w:rPr>
        <w:t>--</w:t>
      </w:r>
      <w:r>
        <w:rPr>
          <w:sz w:val="22"/>
        </w:rPr>
        <w:t>2022-09-05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Alexei Lyapustin. 中国长江上游1km MCD19A2 AOD 陆地气溶胶光学深度数据集（2000-2022）. 长江上游科学数据中心, </w:t>
      </w:r>
      <w:r>
        <w:t>2022</w:t>
      </w:r>
      <w:r>
        <w:t>.[</w:t>
      </w:r>
      <w:r>
        <w:t xml:space="preserve">LYAPUSTIN   Alexei . Long-term series of 1km Land Aerosol Optical Depth (AOD) dataset in the upper reaches of the Yangtze River (2000-2022).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Alexei Lyapustin</w:t>
        <w:br/>
      </w:r>
      <w:r>
        <w:rPr>
          <w:sz w:val="22"/>
        </w:rPr>
        <w:t xml:space="preserve">单位: </w:t>
      </w:r>
      <w:r>
        <w:rPr>
          <w:sz w:val="22"/>
        </w:rPr>
        <w:t>Land Processes Distributed Active Archive Center (LP DAAC)</w:t>
        <w:br/>
      </w:r>
      <w:r>
        <w:rPr>
          <w:sz w:val="22"/>
        </w:rPr>
        <w:t xml:space="preserve">电子邮件: </w:t>
      </w:r>
      <w:r>
        <w:rPr>
          <w:sz w:val="22"/>
        </w:rPr>
        <w:t>Ipdaac@usgs.gov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