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中国国土资源年鉴（2000-2016）</w:t>
      </w:r>
    </w:p>
    <w:p>
      <w:r>
        <w:rPr>
          <w:sz w:val="22"/>
        </w:rPr>
        <w:t>英文标题：China Land &amp; Resources Almanac 2000-2016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是国土资源部发布的1999-2015年中国国土资源信息，既有中国国土资源各行业全面情况的综合文字材料，又有系统的统计资料，并对中国国土资源开发进行政策指导、信定、服务和对外交流的国土资源部机关刊，全面反映土地、矿产、海洋和测绘四个方面工作进展情况。统计范围是全国土地资源、矿产资源、海洋资源，国土资源调查、勘查，国家、省（自治区、直辖市）、市（地）、县四级自然资源行政主管部门对土地资源、矿产资源的行政管理和国家对海洋资源的行政管理，国土资源科学技术研究和测绘与地理信息。内容包括国土资源调查、勘查，国土资源开发利用，国土资源行政管理，国土资源科学技术研究，测绘和其他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</w:r>
      <w:r>
        <w:t>,</w:t>
      </w:r>
      <w:r>
        <w:rPr>
          <w:sz w:val="22"/>
        </w:rPr>
        <w:t>土地利用调查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3.文件大小：1157.12MB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中国国土资源年鉴（2000-2016）. 长江上游科学数据中心, </w:t>
      </w:r>
      <w:r>
        <w:t>2022</w:t>
      </w:r>
      <w:r>
        <w:t>.[</w:t>
      </w:r>
      <w:r>
        <w:t xml:space="preserve">National Bureau of Statics of China. China Land &amp; Resources Almanac 2000-2016.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info@gj.stats.cn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