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全球1km LandScan 人口数据集 (2000-2021)</w:t>
      </w:r>
    </w:p>
    <w:p>
      <w:r>
        <w:rPr>
          <w:sz w:val="22"/>
        </w:rPr>
        <w:t>英文标题：Global 1km LandScan Population (2000-2021)</w:t>
      </w:r>
    </w:p>
    <w:p>
      <w:r>
        <w:rPr>
          <w:sz w:val="32"/>
        </w:rPr>
        <w:t>1、摘要</w:t>
      </w:r>
    </w:p>
    <w:p>
      <w:pPr>
        <w:ind w:firstLine="432"/>
      </w:pPr>
      <w:r>
        <w:rPr>
          <w:sz w:val="22"/>
        </w:rPr>
        <w:t>LandScan Global 采用结合了地理空间科学、遥感技术和机器学习算法的创新方法，是可用的代表环境（24 小时平均值）人口的最高分辨率全球人口分布数据。 LandScan Global 算法是 R&amp;D 100 奖得主，它使用空间数据、高分辨率图像开发和多变量 dasymetric 建模方法来分解行政边界内的人口普查计数。由于没有单一的人口分布模型可以解释空间数据可用性、质量、规模和准确性的差异以及文化定居实践的差异，LandScan 人口分布模型是为匹配每个国家的数据条件和地理性质而量身定制的和地区。通过对环境人口进行建模，LandScan Global 在白天和黑夜的整个过程中捕获人们的全部潜在活动空间，而不仅仅是住宅位置。</w:t>
      </w:r>
    </w:p>
    <w:p>
      <w:r>
        <w:rPr>
          <w:sz w:val="32"/>
        </w:rPr>
        <w:t>2、关键词</w:t>
      </w:r>
    </w:p>
    <w:p>
      <w:pPr>
        <w:ind w:left="432"/>
      </w:pPr>
      <w:r>
        <w:rPr>
          <w:sz w:val="22"/>
        </w:rPr>
        <w:t>主题关键词：</w:t>
      </w:r>
      <w:r>
        <w:rPr>
          <w:sz w:val="22"/>
        </w:rPr>
        <w:t>人口</w:t>
      </w:r>
      <w:r>
        <w:t>,</w:t>
      </w:r>
      <w:r>
        <w:rPr>
          <w:sz w:val="22"/>
        </w:rPr>
        <w:t>劳动力</w:t>
        <w:br/>
      </w:r>
      <w:r>
        <w:rPr>
          <w:sz w:val="22"/>
        </w:rPr>
        <w:t>学科关键词：</w:t>
      </w:r>
      <w:r>
        <w:rPr>
          <w:sz w:val="22"/>
        </w:rPr>
        <w:t>人地关系</w:t>
        <w:br/>
      </w:r>
      <w:r>
        <w:rPr>
          <w:sz w:val="22"/>
        </w:rPr>
        <w:t>地点关键词：</w:t>
      </w:r>
      <w:r>
        <w:rPr>
          <w:sz w:val="22"/>
        </w:rPr>
        <w:t>全球</w:t>
        <w:br/>
      </w:r>
      <w:r>
        <w:rPr>
          <w:sz w:val="22"/>
        </w:rPr>
        <w:t>时间关键词：</w:t>
      </w:r>
      <w:r>
        <w:rPr>
          <w:sz w:val="22"/>
        </w:rPr>
        <w:t>2000-2021</w:t>
      </w:r>
    </w:p>
    <w:p>
      <w:r>
        <w:rPr>
          <w:sz w:val="32"/>
        </w:rPr>
        <w:t>3、数据细节</w:t>
      </w:r>
    </w:p>
    <w:p>
      <w:pPr>
        <w:ind w:left="432"/>
      </w:pPr>
      <w:r>
        <w:rPr>
          <w:sz w:val="22"/>
        </w:rPr>
        <w:t>1.比例尺：None</w:t>
      </w:r>
    </w:p>
    <w:p>
      <w:pPr>
        <w:ind w:left="432"/>
      </w:pPr>
      <w:r>
        <w:rPr>
          <w:sz w:val="22"/>
        </w:rPr>
        <w:t>2.投影：WGS84</w:t>
      </w:r>
    </w:p>
    <w:p>
      <w:pPr>
        <w:ind w:left="432"/>
      </w:pPr>
      <w:r>
        <w:rPr>
          <w:sz w:val="22"/>
        </w:rPr>
        <w:t>3.文件大小：3328.0MB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Oak Ridge National Laboratory. 全球1km LandScan 人口数据集 (2000-2021). 长江上游科学数据中心, DOI:https://doi.org/10.48690/1527702, CSTR:, </w:t>
      </w:r>
      <w:r>
        <w:t>2022</w:t>
      </w:r>
      <w:r>
        <w:t>.[</w:t>
      </w:r>
      <w:r>
        <w:t xml:space="preserve">Human Geography, Geospatial Science and Human Security Division, Oak Ridge National Laboratory. Global 1km LandScan Population (2000-2021). Upper Yangtze River Scientific Data Center, DOI:https://doi.org/10.48690/1527702,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Oak Ridge National Laboratory</w:t>
        <w:br/>
      </w:r>
      <w:r>
        <w:rPr>
          <w:sz w:val="22"/>
        </w:rPr>
        <w:t xml:space="preserve">单位: </w:t>
      </w:r>
      <w:r>
        <w:rPr>
          <w:sz w:val="22"/>
        </w:rPr>
        <w:t>地理空间科学和人类安全部人文地理学组,美国橡树岭国家实验室</w:t>
        <w:br/>
      </w:r>
      <w:r>
        <w:rPr>
          <w:sz w:val="22"/>
        </w:rPr>
        <w:t xml:space="preserve">电子邮件: </w:t>
      </w:r>
      <w:r>
        <w:rPr>
          <w:sz w:val="22"/>
        </w:rPr>
        <w:t>landscan@ornl.gov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