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金佛山国家站叶面积指数产品（2020）</w:t>
      </w:r>
    </w:p>
    <w:p>
      <w:r>
        <w:rPr>
          <w:sz w:val="22"/>
        </w:rPr>
        <w:t>英文标题：Jinfoshan National Station Leaf Area Index Product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2020年10月18日、19日在重庆市北碚区槽上、柑橘研究所和虎头村三个观测站使用LAI-2200植物冠层分析仪测量的数据。地面观测试验是在各遥感实验站常规观测基础上，开展的无人机和有人机过境时刻的地面连续观测和加密观测。地面测量点的选择，既要地物具有代表性，又要满足地物类型符合均一性的特征，因此在无人机飞行区域内择取满足4×4 m大小内地物类型均一的区域作为地面测量点。由于区域内大部分为热带或亚热带混合林，树木高大，林中情况复杂，徒步进入比较困难，因此主要选择容易到达的地点进行测量。测量地点主要分布在公路沿线，包含林地、草地、耕地等类型，其中在柑研所区域，选择了大量覆盖度不同的柑桔园、菜园作为测量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重庆市北碚区</w:t>
        <w:br/>
      </w:r>
      <w:r>
        <w:rPr>
          <w:sz w:val="22"/>
        </w:rPr>
        <w:t>时间关键词：</w:t>
      </w:r>
      <w:r>
        <w:rPr>
          <w:sz w:val="22"/>
        </w:rPr>
        <w:t>2020-10-18至2020-10-19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3.文件大小：0.05MB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2020-10-17 16:00:00+00:00</w:t>
      </w:r>
      <w:r>
        <w:rPr>
          <w:sz w:val="22"/>
        </w:rPr>
        <w:t>--</w:t>
      </w:r>
      <w:r>
        <w:rPr>
          <w:sz w:val="22"/>
        </w:rPr>
        <w:t>2022-10-19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金佛山国家站叶面积指数产品（2020）. 长江上游科学数据中心, </w:t>
      </w:r>
      <w:r>
        <w:t>2022</w:t>
      </w:r>
      <w:r>
        <w:t>.[</w:t>
      </w:r>
      <w:r>
        <w:t xml:space="preserve">MA Mingguo. Jinfoshan National Station Leaf Area Index Product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