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长江上游及全国 CGIAR SRTM V4 90米数字高程模型（DEM）数据</w:t>
      </w:r>
    </w:p>
    <w:p>
      <w:r>
        <w:rPr>
          <w:sz w:val="22"/>
        </w:rPr>
        <w:t>英文标题：CGIAR SRTM V4 90m Digital Elevation Model (DEM) data in the upper reaches of the Yangtze River and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国际农业磋商组织(CGIAR)对USGS/NASA的SRTM数据进行处理后所得的成果，比原数据具有更高的质量，更新于2018年11月。数据按5度*5度的经纬差进行分幅组织，每个数据行列数都是6000，每个像元的大小为0.00083333333*0.00083333333（十进制度），在赤道附近约为90米。数据的空间参考采用WGS84椭球地理坐标系统。数据覆盖的范围不仅包括长江上游地区，还扩展到全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地形地貌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长江上游</w:t>
      </w:r>
      <w:r>
        <w:t xml:space="preserve">, 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田永中. 长江上游及全国 CGIAR SRTM V4 90米数字高程模型（DEM）数据. 长江上游科学数据中心, </w:t>
      </w:r>
      <w:r>
        <w:t>2022</w:t>
      </w:r>
      <w:r>
        <w:t>.[</w:t>
      </w:r>
      <w:r>
        <w:t xml:space="preserve">TIAN   Yongzhong . CGIAR SRTM V4 90m Digital Elevation Model (DEM) data in the upper reaches of the Yangtze River and China.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田永中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983162391@qq.com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