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长江上游科学数据中心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中国长江上游MetOp-A GOME-2 L2荧光数据集（2007-2018）</w:t>
      </w:r>
    </w:p>
    <w:p>
      <w:r>
        <w:rPr>
          <w:sz w:val="22"/>
        </w:rPr>
        <w:t>英文标题：MetOp-A GOME-2 L2 Fluorescence Data Set of Upper Yangtze River in China (2007-2018)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该数据集提供了来自欧洲气象卫星 (EUMETSAT) MetOp-A 上的全球臭氧监测实验 2 (GOME-2) 仪器的叶绿素估计值的 2 级 (L2) 太阳诱导荧光 (SIF)数据，光谱分辨率约为 0.5 nm，并且波长在 734 和 758 nm 之间。 GOME-2 以约 40 公里 x 80 公里或创纪录的 40 公里 x 40 公里的分辨率在轨道基础上覆盖约 70 至 -57 度纬度之间的全球陆地。数据为 2007 年 2 月 1 日至 2018 年 1 月 31 日期间的数据。每个文件包含每日原始和偏差调整的太阳诱导荧光、质量控制信息和辅助数据。 SIF 测量可以提供有关植被功能状态的信息，包括光利用效率和全球初级生产力，可用于全球碳循环建模和农业应用。 GOME-2 SIF 产品由于信号电平低而具有固有的噪声，并且仅经过了有限的验证。该数据集中包含 3773 个 netCDF (*.nc) 格式的数据文件。数据变量被格式化为符合 CF 元数据约定的轨迹。本数据集提供的为中国长江上游的日平均SIF数据。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  <w:br/>
      </w:r>
      <w:r>
        <w:rPr>
          <w:sz w:val="22"/>
        </w:rPr>
        <w:t>学科关键词：</w:t>
      </w:r>
      <w:r>
        <w:rPr>
          <w:sz w:val="22"/>
        </w:rPr>
        <w:t>遥感</w:t>
        <w:br/>
      </w:r>
      <w:r>
        <w:rPr>
          <w:sz w:val="22"/>
        </w:rPr>
        <w:t>地点关键词：</w:t>
      </w:r>
      <w:r>
        <w:rPr>
          <w:sz w:val="22"/>
        </w:rPr>
        <w:t>中国长江上游</w:t>
        <w:br/>
      </w:r>
      <w:r>
        <w:rPr>
          <w:sz w:val="22"/>
        </w:rPr>
        <w:t>时间关键词：</w:t>
      </w:r>
      <w:r>
        <w:rPr>
          <w:sz w:val="22"/>
        </w:rPr>
        <w:t>2007-02-01至2018-01-31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3.文件大小：50400.0MB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北：36.5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东：112.0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南：24.0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2007-01-31 16:00:00+00:00</w:t>
      </w:r>
      <w:r>
        <w:rPr>
          <w:sz w:val="22"/>
        </w:rPr>
        <w:t>--</w:t>
      </w:r>
      <w:r>
        <w:rPr>
          <w:sz w:val="22"/>
        </w:rPr>
        <w:t>2018-01-30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Joanna Joiner, Yasuko Yoshida, Philipp Koehler, Christian Frankenberg, Nicholas C. Parazoo. 中国长江上游MetOp-A GOME-2 L2荧光数据集（2007-2018）. 长江上游科学数据中心, DOI:https://doi.org/10.3334/ORNLDAAC/2083, CSTR:, </w:t>
      </w:r>
      <w:r>
        <w:t>2022</w:t>
      </w:r>
      <w:r>
        <w:t>.[</w:t>
      </w:r>
      <w:r>
        <w:t xml:space="preserve">PARAZOO  C Nicholas , FRANKENBERG   Christian , KOEHLER   Philipp , JOINER   Joanna , YOSHIDA   Yasuko . MetOp-A GOME-2 L2 Fluorescence Data Set of Upper Yangtze River in China (2007-2018). Upper Yangtze River Scientific Data Center, DOI:https://doi.org/10.3334/ORNLDAAC/2083, CSTR:,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Joanna Joiner</w:t>
        <w:br/>
      </w:r>
      <w:r>
        <w:rPr>
          <w:sz w:val="22"/>
        </w:rPr>
        <w:t xml:space="preserve">单位: </w:t>
      </w:r>
      <w:r>
        <w:rPr>
          <w:sz w:val="22"/>
        </w:rPr>
        <w:t>Oak Ridge National Laboratory (ORNL) Distributed Active Archive Center (DAAC)</w:t>
        <w:br/>
      </w:r>
      <w:r>
        <w:rPr>
          <w:sz w:val="22"/>
        </w:rPr>
        <w:t xml:space="preserve">电子邮件: </w:t>
      </w:r>
      <w:r>
        <w:rPr>
          <w:sz w:val="22"/>
        </w:rPr>
        <w:t>uso@daac.ornl.gov</w:t>
        <w:br/>
        <w:br/>
      </w:r>
      <w:r>
        <w:rPr>
          <w:sz w:val="22"/>
        </w:rPr>
        <w:t xml:space="preserve">姓名: </w:t>
      </w:r>
      <w:r>
        <w:rPr>
          <w:sz w:val="22"/>
        </w:rPr>
        <w:t>Yasuko Yoshida</w:t>
        <w:br/>
      </w:r>
      <w:r>
        <w:rPr>
          <w:sz w:val="22"/>
        </w:rPr>
        <w:t xml:space="preserve">单位: </w:t>
      </w:r>
      <w:r>
        <w:rPr>
          <w:sz w:val="22"/>
        </w:rPr>
        <w:t>Oak Ridge National Laboratory (ORNL) Distributed Active Archive Center (DAAC)</w:t>
        <w:br/>
      </w:r>
      <w:r>
        <w:rPr>
          <w:sz w:val="22"/>
        </w:rPr>
        <w:t xml:space="preserve">电子邮件: </w:t>
      </w:r>
      <w:r>
        <w:rPr>
          <w:sz w:val="22"/>
        </w:rPr>
        <w:t>uso@daac.ornl.gov</w:t>
        <w:br/>
        <w:br/>
      </w:r>
      <w:r>
        <w:rPr>
          <w:sz w:val="22"/>
        </w:rPr>
        <w:t xml:space="preserve">姓名: </w:t>
      </w:r>
      <w:r>
        <w:rPr>
          <w:sz w:val="22"/>
        </w:rPr>
        <w:t>Philipp Koehler</w:t>
        <w:br/>
      </w:r>
      <w:r>
        <w:rPr>
          <w:sz w:val="22"/>
        </w:rPr>
        <w:t xml:space="preserve">单位: </w:t>
      </w:r>
      <w:r>
        <w:rPr>
          <w:sz w:val="22"/>
        </w:rPr>
        <w:t>Oak Ridge National Laboratory (ORNL) Distributed Active Archive Center (DAAC)</w:t>
        <w:br/>
      </w:r>
      <w:r>
        <w:rPr>
          <w:sz w:val="22"/>
        </w:rPr>
        <w:t xml:space="preserve">电子邮件: </w:t>
      </w:r>
      <w:r>
        <w:rPr>
          <w:sz w:val="22"/>
        </w:rPr>
        <w:t>uso@daac.ornl.gov</w:t>
        <w:br/>
        <w:br/>
      </w:r>
      <w:r>
        <w:rPr>
          <w:sz w:val="22"/>
        </w:rPr>
        <w:t xml:space="preserve">姓名: </w:t>
      </w:r>
      <w:r>
        <w:rPr>
          <w:sz w:val="22"/>
        </w:rPr>
        <w:t>Christian Frankenberg</w:t>
        <w:br/>
      </w:r>
      <w:r>
        <w:rPr>
          <w:sz w:val="22"/>
        </w:rPr>
        <w:t xml:space="preserve">单位: </w:t>
      </w:r>
      <w:r>
        <w:rPr>
          <w:sz w:val="22"/>
        </w:rPr>
        <w:t>Oak Ridge National Laboratory (ORNL) Distributed Active Archive Center (DAAC)</w:t>
        <w:br/>
      </w:r>
      <w:r>
        <w:rPr>
          <w:sz w:val="22"/>
        </w:rPr>
        <w:t xml:space="preserve">电子邮件: </w:t>
      </w:r>
      <w:r>
        <w:rPr>
          <w:sz w:val="22"/>
        </w:rPr>
        <w:t>uso@daac.ornl.gov</w:t>
        <w:br/>
        <w:br/>
      </w:r>
      <w:r>
        <w:rPr>
          <w:sz w:val="22"/>
        </w:rPr>
        <w:t xml:space="preserve">姓名: </w:t>
      </w:r>
      <w:r>
        <w:rPr>
          <w:sz w:val="22"/>
        </w:rPr>
        <w:t>Nicholas C. Parazoo</w:t>
        <w:br/>
      </w:r>
      <w:r>
        <w:rPr>
          <w:sz w:val="22"/>
        </w:rPr>
        <w:t xml:space="preserve">单位: </w:t>
      </w:r>
      <w:r>
        <w:rPr>
          <w:sz w:val="22"/>
        </w:rPr>
        <w:t>Oak Ridge National Laboratory (ORNL) Distributed Active Archive Center (DAAC)</w:t>
        <w:br/>
      </w:r>
      <w:r>
        <w:rPr>
          <w:sz w:val="22"/>
        </w:rPr>
        <w:t xml:space="preserve">电子邮件: </w:t>
      </w:r>
      <w:r>
        <w:rPr>
          <w:sz w:val="22"/>
        </w:rPr>
        <w:t>uso@daac.ornl.gov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