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西南地区OCO2_L2_Lite_FP数据集（2014-2022）</w:t>
      </w:r>
    </w:p>
    <w:p>
      <w:r>
        <w:rPr>
          <w:sz w:val="22"/>
        </w:rPr>
        <w:t>英文标题：OCO2 in Southwest China_ L2_ Lite_ FP Dataset (2014-2022)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版本10r是数据集的当前版本。旧版本将不再可用，并被版本10r取代。OCO-2 Lite文件包含偏差校正的XCO2以及其他聚集为日常文件的选择字段。2021年初，OCO团队发现了自2020年1月28日以来处理的OCO-2二级产品的一个问题。辅助几何产品（AGAP）文件是OCO-二级地理定位处理中使用的静态文件。此AGAP文件包含约300 m的指向错误。因此，对2020年1月28日至12月31日期间的所有OCO-2 Level 2 10r版数据文件进行了更正和替换。替换过程于2021 6月底完成。轨道碳观测站是美国航天局的第一个任务，旨在收集大气二氧化碳的空间测量数据，其精度、分辨率和覆盖面都是控制其在大气中积聚的过程所需的。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2014-2022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西南地区OCO2_L2_Lite_FP数据集（2014-2022）. 长江上游科学数据中心, </w:t>
      </w:r>
      <w:r>
        <w:t>2022</w:t>
      </w:r>
      <w:r>
        <w:t>.[</w:t>
      </w:r>
      <w:r>
        <w:t xml:space="preserve">NASA   NASA . OCO2 in Southwest China_ L2_ Lite_ FP Dataset (2014-2022).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