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0FD" w:rsidRDefault="00486E95" w:rsidP="00486E95">
      <w:pPr>
        <w:jc w:val="center"/>
      </w:pPr>
      <w:r>
        <w:rPr>
          <w:rFonts w:hint="eastAsia"/>
        </w:rPr>
        <w:t>SoilGrids250m</w:t>
      </w:r>
    </w:p>
    <w:p w:rsidR="00486E95" w:rsidRPr="00BA4E10" w:rsidRDefault="00BA4E10" w:rsidP="00486E95">
      <w:pPr>
        <w:rPr>
          <w:b/>
          <w:szCs w:val="28"/>
        </w:rPr>
      </w:pPr>
      <w:r w:rsidRPr="00BA4E10">
        <w:rPr>
          <w:b/>
          <w:szCs w:val="28"/>
        </w:rPr>
        <w:t>数据</w:t>
      </w:r>
      <w:proofErr w:type="gramStart"/>
      <w:r w:rsidRPr="00BA4E10">
        <w:rPr>
          <w:b/>
          <w:szCs w:val="28"/>
        </w:rPr>
        <w:t>集内容</w:t>
      </w:r>
      <w:proofErr w:type="gramEnd"/>
      <w:r w:rsidRPr="00BA4E10">
        <w:rPr>
          <w:b/>
          <w:szCs w:val="28"/>
        </w:rPr>
        <w:t>说明</w:t>
      </w:r>
    </w:p>
    <w:p w:rsidR="00BA4E10" w:rsidRDefault="00BA4E10" w:rsidP="00963A89">
      <w:pPr>
        <w:ind w:firstLineChars="200" w:firstLine="560"/>
        <w:rPr>
          <w:szCs w:val="28"/>
        </w:rPr>
      </w:pPr>
      <w:r>
        <w:rPr>
          <w:szCs w:val="28"/>
        </w:rPr>
        <w:t>本数据集是</w:t>
      </w:r>
      <w:r w:rsidR="00DB537D">
        <w:rPr>
          <w:rFonts w:hint="eastAsia"/>
          <w:szCs w:val="28"/>
        </w:rPr>
        <w:t>中国</w:t>
      </w:r>
      <w:r w:rsidR="00340A1E">
        <w:rPr>
          <w:rFonts w:hint="eastAsia"/>
          <w:szCs w:val="28"/>
        </w:rPr>
        <w:t>长江上游</w:t>
      </w:r>
      <w:bookmarkStart w:id="0" w:name="_GoBack"/>
      <w:bookmarkEnd w:id="0"/>
      <w:r w:rsidR="00FF3BE1">
        <w:rPr>
          <w:szCs w:val="28"/>
        </w:rPr>
        <w:t>范围的基本土壤物理和化学属性的空间分布成图，包括</w:t>
      </w:r>
      <w:r w:rsidR="00FF3BE1">
        <w:rPr>
          <w:rFonts w:hint="eastAsia"/>
          <w:szCs w:val="28"/>
        </w:rPr>
        <w:t>PH</w:t>
      </w:r>
      <w:r w:rsidR="00FF3BE1">
        <w:rPr>
          <w:rFonts w:hint="eastAsia"/>
          <w:szCs w:val="28"/>
        </w:rPr>
        <w:t>（</w:t>
      </w:r>
      <w:r w:rsidR="00FF3BE1">
        <w:rPr>
          <w:rFonts w:hint="eastAsia"/>
          <w:szCs w:val="28"/>
        </w:rPr>
        <w:t>H</w:t>
      </w:r>
      <w:r w:rsidR="00FF3BE1">
        <w:rPr>
          <w:rFonts w:hint="eastAsia"/>
          <w:szCs w:val="28"/>
          <w:vertAlign w:val="subscript"/>
        </w:rPr>
        <w:t>2</w:t>
      </w:r>
      <w:r w:rsidR="00FF3BE1">
        <w:rPr>
          <w:rFonts w:hint="eastAsia"/>
          <w:szCs w:val="28"/>
        </w:rPr>
        <w:t>O</w:t>
      </w:r>
      <w:r w:rsidR="00FF3BE1">
        <w:rPr>
          <w:rFonts w:hint="eastAsia"/>
          <w:szCs w:val="28"/>
        </w:rPr>
        <w:t>）值、</w:t>
      </w:r>
      <w:r w:rsidR="000549FF">
        <w:rPr>
          <w:rFonts w:hint="eastAsia"/>
          <w:szCs w:val="28"/>
        </w:rPr>
        <w:t>有机碳含量、有机碳密度、</w:t>
      </w:r>
      <w:r w:rsidR="006E33B1">
        <w:rPr>
          <w:rFonts w:hint="eastAsia"/>
          <w:szCs w:val="28"/>
        </w:rPr>
        <w:t>体积密度、</w:t>
      </w:r>
      <w:r w:rsidR="000549FF">
        <w:rPr>
          <w:rFonts w:hint="eastAsia"/>
          <w:szCs w:val="28"/>
        </w:rPr>
        <w:t>有机碳储量、阳离子交换量</w:t>
      </w:r>
      <w:r w:rsidR="006E33B1">
        <w:rPr>
          <w:rFonts w:hint="eastAsia"/>
          <w:szCs w:val="28"/>
        </w:rPr>
        <w:t>、全氮含量、砂粒、粉粒、粘粒</w:t>
      </w:r>
      <w:r w:rsidR="006B210B">
        <w:rPr>
          <w:rFonts w:hint="eastAsia"/>
          <w:szCs w:val="28"/>
        </w:rPr>
        <w:t>、粗碎屑等。水平空间分辨率为</w:t>
      </w:r>
      <w:r w:rsidR="006B210B">
        <w:rPr>
          <w:rFonts w:hint="eastAsia"/>
          <w:szCs w:val="28"/>
        </w:rPr>
        <w:t>250m</w:t>
      </w:r>
      <w:r w:rsidR="006B210B">
        <w:rPr>
          <w:rFonts w:hint="eastAsia"/>
          <w:szCs w:val="28"/>
        </w:rPr>
        <w:t>，垂直方向包括六个土层深度</w:t>
      </w:r>
      <w:r w:rsidR="001046D1">
        <w:rPr>
          <w:rFonts w:hint="eastAsia"/>
          <w:szCs w:val="28"/>
        </w:rPr>
        <w:t>：</w:t>
      </w:r>
      <w:r w:rsidR="00D234C8">
        <w:rPr>
          <w:szCs w:val="28"/>
        </w:rPr>
        <w:t>0-5</w:t>
      </w:r>
      <w:r w:rsidR="00D234C8">
        <w:rPr>
          <w:szCs w:val="28"/>
        </w:rPr>
        <w:t>，</w:t>
      </w:r>
      <w:r w:rsidR="00D234C8">
        <w:rPr>
          <w:szCs w:val="28"/>
        </w:rPr>
        <w:t>5-15</w:t>
      </w:r>
      <w:r w:rsidR="00D234C8">
        <w:rPr>
          <w:szCs w:val="28"/>
        </w:rPr>
        <w:t>，</w:t>
      </w:r>
      <w:r w:rsidR="00D234C8">
        <w:rPr>
          <w:szCs w:val="28"/>
        </w:rPr>
        <w:t>15-30</w:t>
      </w:r>
      <w:r w:rsidR="00D234C8">
        <w:rPr>
          <w:szCs w:val="28"/>
        </w:rPr>
        <w:t>，</w:t>
      </w:r>
      <w:r w:rsidR="00D234C8">
        <w:rPr>
          <w:rFonts w:hint="eastAsia"/>
          <w:szCs w:val="28"/>
        </w:rPr>
        <w:t>3</w:t>
      </w:r>
      <w:r w:rsidR="00D234C8">
        <w:rPr>
          <w:szCs w:val="28"/>
        </w:rPr>
        <w:t>0-60</w:t>
      </w:r>
      <w:r w:rsidR="00D234C8">
        <w:rPr>
          <w:szCs w:val="28"/>
        </w:rPr>
        <w:t>，</w:t>
      </w:r>
      <w:r w:rsidR="00D234C8">
        <w:rPr>
          <w:szCs w:val="28"/>
        </w:rPr>
        <w:t>60-100</w:t>
      </w:r>
      <w:r w:rsidR="00D234C8">
        <w:rPr>
          <w:szCs w:val="28"/>
        </w:rPr>
        <w:t>，</w:t>
      </w:r>
      <w:r w:rsidR="001046D1" w:rsidRPr="001046D1">
        <w:rPr>
          <w:szCs w:val="28"/>
        </w:rPr>
        <w:t>100-200cm</w:t>
      </w:r>
      <w:r w:rsidR="001046D1">
        <w:rPr>
          <w:szCs w:val="28"/>
        </w:rPr>
        <w:t>。</w:t>
      </w:r>
    </w:p>
    <w:p w:rsidR="00CC789D" w:rsidRPr="00CC789D" w:rsidRDefault="00CC789D" w:rsidP="00486E95">
      <w:pPr>
        <w:rPr>
          <w:b/>
          <w:szCs w:val="28"/>
        </w:rPr>
      </w:pPr>
      <w:r w:rsidRPr="00CC789D">
        <w:rPr>
          <w:rFonts w:hint="eastAsia"/>
          <w:b/>
          <w:szCs w:val="28"/>
        </w:rPr>
        <w:t>数据</w:t>
      </w:r>
      <w:proofErr w:type="gramStart"/>
      <w:r w:rsidRPr="00CC789D">
        <w:rPr>
          <w:rFonts w:hint="eastAsia"/>
          <w:b/>
          <w:szCs w:val="28"/>
        </w:rPr>
        <w:t>集内容</w:t>
      </w:r>
      <w:proofErr w:type="gramEnd"/>
      <w:r w:rsidRPr="00CC789D">
        <w:rPr>
          <w:rFonts w:hint="eastAsia"/>
          <w:b/>
          <w:szCs w:val="28"/>
        </w:rPr>
        <w:t>一般描述</w:t>
      </w:r>
    </w:p>
    <w:p w:rsidR="006D50C7" w:rsidRDefault="00CC789D" w:rsidP="006D50C7">
      <w:pPr>
        <w:ind w:firstLineChars="200" w:firstLine="560"/>
        <w:rPr>
          <w:szCs w:val="28"/>
        </w:rPr>
      </w:pPr>
      <w:r>
        <w:rPr>
          <w:szCs w:val="28"/>
        </w:rPr>
        <w:t>数据文件名称：</w:t>
      </w:r>
      <w:proofErr w:type="spellStart"/>
      <w:r>
        <w:rPr>
          <w:rFonts w:hint="eastAsia"/>
          <w:szCs w:val="28"/>
        </w:rPr>
        <w:t>GeoTIFF</w:t>
      </w:r>
      <w:proofErr w:type="spellEnd"/>
      <w:r>
        <w:rPr>
          <w:rFonts w:hint="eastAsia"/>
          <w:szCs w:val="28"/>
        </w:rPr>
        <w:t>格式，土壤属性名称</w:t>
      </w:r>
      <w:r>
        <w:rPr>
          <w:rFonts w:hint="eastAsia"/>
          <w:szCs w:val="28"/>
        </w:rPr>
        <w:t>+</w:t>
      </w:r>
      <w:r>
        <w:rPr>
          <w:rFonts w:hint="eastAsia"/>
          <w:szCs w:val="28"/>
        </w:rPr>
        <w:t>土层深度</w:t>
      </w:r>
      <w:r w:rsidR="001914CF">
        <w:rPr>
          <w:rFonts w:hint="eastAsia"/>
          <w:szCs w:val="28"/>
        </w:rPr>
        <w:t>.</w:t>
      </w:r>
      <w:proofErr w:type="spellStart"/>
      <w:r w:rsidR="001914CF">
        <w:rPr>
          <w:rFonts w:hint="eastAsia"/>
          <w:szCs w:val="28"/>
        </w:rPr>
        <w:t>tif</w:t>
      </w:r>
      <w:proofErr w:type="spellEnd"/>
      <w:r>
        <w:rPr>
          <w:rFonts w:hint="eastAsia"/>
          <w:szCs w:val="28"/>
        </w:rPr>
        <w:t>，例如</w:t>
      </w:r>
      <w:r>
        <w:rPr>
          <w:rFonts w:hint="eastAsia"/>
          <w:szCs w:val="28"/>
        </w:rPr>
        <w:t>PH</w:t>
      </w:r>
      <w:r w:rsidR="001914CF">
        <w:rPr>
          <w:rFonts w:hint="eastAsia"/>
          <w:szCs w:val="28"/>
        </w:rPr>
        <w:t>0-5</w:t>
      </w:r>
      <w:r w:rsidR="004102AD">
        <w:rPr>
          <w:rFonts w:hint="eastAsia"/>
          <w:szCs w:val="28"/>
        </w:rPr>
        <w:t>.tif</w:t>
      </w:r>
      <w:r w:rsidR="00963A89" w:rsidRPr="00963A89">
        <w:rPr>
          <w:rFonts w:hint="eastAsia"/>
          <w:szCs w:val="28"/>
        </w:rPr>
        <w:t>表示</w:t>
      </w:r>
      <w:r w:rsidR="00963A89" w:rsidRPr="00963A89">
        <w:rPr>
          <w:rFonts w:hint="eastAsia"/>
          <w:szCs w:val="28"/>
        </w:rPr>
        <w:t>0-5cm</w:t>
      </w:r>
      <w:r w:rsidR="00963A89" w:rsidRPr="00963A89">
        <w:rPr>
          <w:rFonts w:hint="eastAsia"/>
          <w:szCs w:val="28"/>
        </w:rPr>
        <w:t>深度土层的土壤</w:t>
      </w:r>
      <w:r w:rsidR="00963A89" w:rsidRPr="00963A89">
        <w:rPr>
          <w:rFonts w:hint="eastAsia"/>
          <w:szCs w:val="28"/>
        </w:rPr>
        <w:t>pH</w:t>
      </w:r>
      <w:r w:rsidR="00963A89" w:rsidRPr="00963A89">
        <w:rPr>
          <w:rFonts w:hint="eastAsia"/>
          <w:szCs w:val="28"/>
        </w:rPr>
        <w:t>值。</w:t>
      </w:r>
    </w:p>
    <w:p w:rsidR="007D6082" w:rsidRDefault="006D50C7" w:rsidP="007D6082">
      <w:pPr>
        <w:ind w:firstLineChars="200" w:firstLine="560"/>
        <w:rPr>
          <w:szCs w:val="28"/>
        </w:rPr>
      </w:pPr>
      <w:r>
        <w:rPr>
          <w:szCs w:val="28"/>
        </w:rPr>
        <w:t>数据的学科范围：土壤科学</w:t>
      </w:r>
    </w:p>
    <w:p w:rsidR="007D6082" w:rsidRDefault="007F0B8A" w:rsidP="007D6082">
      <w:pPr>
        <w:ind w:firstLineChars="200" w:firstLine="560"/>
        <w:rPr>
          <w:szCs w:val="28"/>
        </w:rPr>
      </w:pPr>
      <w:r>
        <w:rPr>
          <w:rFonts w:hint="eastAsia"/>
          <w:szCs w:val="28"/>
        </w:rPr>
        <w:t>数据的</w:t>
      </w:r>
      <w:r w:rsidR="007D6082">
        <w:rPr>
          <w:rFonts w:hint="eastAsia"/>
          <w:szCs w:val="28"/>
        </w:rPr>
        <w:t>度量单位</w:t>
      </w:r>
      <w:r>
        <w:rPr>
          <w:rFonts w:hint="eastAsia"/>
          <w:szCs w:val="28"/>
        </w:rPr>
        <w:t>：</w:t>
      </w:r>
    </w:p>
    <w:p w:rsidR="00555948" w:rsidRDefault="006040F7" w:rsidP="007D6082">
      <w:pPr>
        <w:ind w:firstLineChars="200" w:firstLine="560"/>
        <w:rPr>
          <w:szCs w:val="28"/>
        </w:rPr>
      </w:pPr>
      <w:r>
        <w:rPr>
          <w:rFonts w:hint="eastAsia"/>
          <w:szCs w:val="28"/>
        </w:rPr>
        <w:t>PH</w:t>
      </w:r>
      <w:r>
        <w:rPr>
          <w:rFonts w:hint="eastAsia"/>
          <w:szCs w:val="28"/>
        </w:rPr>
        <w:t>：</w:t>
      </w:r>
      <w:r w:rsidRPr="006040F7">
        <w:rPr>
          <w:rFonts w:hint="eastAsia"/>
          <w:szCs w:val="28"/>
        </w:rPr>
        <w:t>土壤</w:t>
      </w:r>
      <w:r w:rsidRPr="006040F7">
        <w:rPr>
          <w:rFonts w:hint="eastAsia"/>
          <w:szCs w:val="28"/>
        </w:rPr>
        <w:t>pH(H2O)</w:t>
      </w:r>
      <w:r w:rsidRPr="006040F7">
        <w:rPr>
          <w:rFonts w:hint="eastAsia"/>
          <w:szCs w:val="28"/>
        </w:rPr>
        <w:t>值，无单位，</w:t>
      </w:r>
      <w:r w:rsidR="00CC0B51">
        <w:rPr>
          <w:rFonts w:hint="eastAsia"/>
          <w:szCs w:val="28"/>
        </w:rPr>
        <w:t>实际</w:t>
      </w:r>
      <w:r w:rsidR="00CC0B51">
        <w:rPr>
          <w:rFonts w:hint="eastAsia"/>
          <w:szCs w:val="28"/>
        </w:rPr>
        <w:t>PH=</w:t>
      </w:r>
      <w:r w:rsidR="00CC0B51">
        <w:rPr>
          <w:rFonts w:hint="eastAsia"/>
          <w:szCs w:val="28"/>
        </w:rPr>
        <w:t>像元表面数值</w:t>
      </w:r>
      <w:r w:rsidR="00CC0B51">
        <w:rPr>
          <w:rFonts w:hint="eastAsia"/>
          <w:szCs w:val="28"/>
        </w:rPr>
        <w:t>/10</w:t>
      </w:r>
      <w:r w:rsidR="00D61BAF">
        <w:rPr>
          <w:rFonts w:hint="eastAsia"/>
          <w:szCs w:val="28"/>
        </w:rPr>
        <w:t>;</w:t>
      </w:r>
    </w:p>
    <w:p w:rsidR="00D61BAF" w:rsidRDefault="00996F87" w:rsidP="007D6082">
      <w:pPr>
        <w:ind w:firstLineChars="200" w:firstLine="560"/>
        <w:rPr>
          <w:szCs w:val="28"/>
        </w:rPr>
      </w:pPr>
      <w:proofErr w:type="spellStart"/>
      <w:r>
        <w:rPr>
          <w:rFonts w:hint="eastAsia"/>
          <w:szCs w:val="28"/>
        </w:rPr>
        <w:t>soc</w:t>
      </w:r>
      <w:proofErr w:type="spellEnd"/>
      <w:r w:rsidR="00343F57">
        <w:rPr>
          <w:rFonts w:hint="eastAsia"/>
          <w:szCs w:val="28"/>
        </w:rPr>
        <w:t>：</w:t>
      </w:r>
      <w:r w:rsidR="00D61BAF">
        <w:rPr>
          <w:rFonts w:hint="eastAsia"/>
          <w:szCs w:val="28"/>
        </w:rPr>
        <w:t>土壤有机碳含量，单位</w:t>
      </w:r>
      <w:r w:rsidR="00D61BAF">
        <w:rPr>
          <w:rFonts w:hint="eastAsia"/>
          <w:szCs w:val="28"/>
        </w:rPr>
        <w:t>dg/kg;</w:t>
      </w:r>
    </w:p>
    <w:p w:rsidR="00D61BAF" w:rsidRDefault="00DE5D59" w:rsidP="007D6082">
      <w:pPr>
        <w:ind w:firstLineChars="200" w:firstLine="560"/>
        <w:rPr>
          <w:szCs w:val="28"/>
        </w:rPr>
      </w:pPr>
      <w:r>
        <w:rPr>
          <w:rFonts w:hint="eastAsia"/>
          <w:szCs w:val="28"/>
        </w:rPr>
        <w:t>organic carbon density</w:t>
      </w:r>
      <w:r w:rsidR="00343F57">
        <w:rPr>
          <w:rFonts w:hint="eastAsia"/>
          <w:szCs w:val="28"/>
        </w:rPr>
        <w:t>：</w:t>
      </w:r>
      <w:r w:rsidR="000043BE">
        <w:rPr>
          <w:rFonts w:hint="eastAsia"/>
          <w:szCs w:val="28"/>
        </w:rPr>
        <w:t>土壤有机碳密度，单位</w:t>
      </w:r>
      <w:r w:rsidR="000043BE">
        <w:rPr>
          <w:rFonts w:hint="eastAsia"/>
          <w:szCs w:val="28"/>
        </w:rPr>
        <w:t>g/dm3</w:t>
      </w:r>
      <w:r w:rsidR="00EC0F6F">
        <w:rPr>
          <w:rFonts w:hint="eastAsia"/>
          <w:szCs w:val="28"/>
        </w:rPr>
        <w:t>;</w:t>
      </w:r>
    </w:p>
    <w:p w:rsidR="00EC0F6F" w:rsidRDefault="00BB251E" w:rsidP="007D6082">
      <w:pPr>
        <w:ind w:firstLineChars="200" w:firstLine="560"/>
        <w:rPr>
          <w:szCs w:val="28"/>
        </w:rPr>
      </w:pPr>
      <w:r>
        <w:rPr>
          <w:rFonts w:hint="eastAsia"/>
          <w:szCs w:val="28"/>
        </w:rPr>
        <w:t xml:space="preserve">soil </w:t>
      </w:r>
      <w:r w:rsidR="00DE5D59">
        <w:rPr>
          <w:rFonts w:hint="eastAsia"/>
          <w:szCs w:val="28"/>
        </w:rPr>
        <w:t xml:space="preserve">organic carbon </w:t>
      </w:r>
      <w:r w:rsidR="00113B32">
        <w:rPr>
          <w:rFonts w:hint="eastAsia"/>
          <w:szCs w:val="28"/>
        </w:rPr>
        <w:t>stock</w:t>
      </w:r>
      <w:r w:rsidR="00EC0F6F">
        <w:rPr>
          <w:rFonts w:hint="eastAsia"/>
          <w:szCs w:val="28"/>
        </w:rPr>
        <w:t>：土壤有机碳储量，单位</w:t>
      </w:r>
      <w:r w:rsidR="00EC0F6F">
        <w:rPr>
          <w:rFonts w:hint="eastAsia"/>
          <w:szCs w:val="28"/>
        </w:rPr>
        <w:t>t/ha;</w:t>
      </w:r>
    </w:p>
    <w:p w:rsidR="000043BE" w:rsidRDefault="000043BE" w:rsidP="007D6082">
      <w:pPr>
        <w:ind w:firstLineChars="200" w:firstLine="560"/>
        <w:rPr>
          <w:szCs w:val="28"/>
        </w:rPr>
      </w:pPr>
      <w:proofErr w:type="spellStart"/>
      <w:r>
        <w:rPr>
          <w:rFonts w:hint="eastAsia"/>
          <w:szCs w:val="28"/>
        </w:rPr>
        <w:t>cec</w:t>
      </w:r>
      <w:proofErr w:type="spellEnd"/>
      <w:r>
        <w:rPr>
          <w:rFonts w:hint="eastAsia"/>
          <w:szCs w:val="28"/>
        </w:rPr>
        <w:t>：阳离子交换量，单位</w:t>
      </w:r>
      <w:proofErr w:type="spellStart"/>
      <w:r w:rsidR="00EC0F6F">
        <w:rPr>
          <w:rFonts w:hint="eastAsia"/>
          <w:szCs w:val="28"/>
        </w:rPr>
        <w:t>mmol</w:t>
      </w:r>
      <w:proofErr w:type="spellEnd"/>
      <w:r w:rsidR="00EC0F6F">
        <w:rPr>
          <w:rFonts w:hint="eastAsia"/>
          <w:szCs w:val="28"/>
        </w:rPr>
        <w:t>(c)/kg;</w:t>
      </w:r>
    </w:p>
    <w:p w:rsidR="00EC0F6F" w:rsidRDefault="005A4D95" w:rsidP="007D6082">
      <w:pPr>
        <w:ind w:firstLineChars="200" w:firstLine="560"/>
        <w:rPr>
          <w:szCs w:val="28"/>
        </w:rPr>
      </w:pPr>
      <w:r>
        <w:rPr>
          <w:rFonts w:hint="eastAsia"/>
          <w:szCs w:val="28"/>
        </w:rPr>
        <w:t>nitrogen</w:t>
      </w:r>
      <w:r w:rsidR="00343F57">
        <w:rPr>
          <w:rFonts w:hint="eastAsia"/>
          <w:szCs w:val="28"/>
        </w:rPr>
        <w:t>：</w:t>
      </w:r>
      <w:r w:rsidR="005A487F">
        <w:rPr>
          <w:rFonts w:hint="eastAsia"/>
          <w:szCs w:val="28"/>
        </w:rPr>
        <w:t>氮含量，单位</w:t>
      </w:r>
      <w:r w:rsidR="005A487F">
        <w:rPr>
          <w:rFonts w:hint="eastAsia"/>
          <w:szCs w:val="28"/>
        </w:rPr>
        <w:t>cg/kg;</w:t>
      </w:r>
    </w:p>
    <w:p w:rsidR="00315B48" w:rsidRDefault="00920DDE" w:rsidP="007D6082">
      <w:pPr>
        <w:ind w:firstLineChars="200" w:firstLine="560"/>
        <w:rPr>
          <w:szCs w:val="28"/>
        </w:rPr>
      </w:pPr>
      <w:r>
        <w:rPr>
          <w:rFonts w:hint="eastAsia"/>
          <w:szCs w:val="28"/>
        </w:rPr>
        <w:t>coarse</w:t>
      </w:r>
      <w:r w:rsidR="00DC76C9">
        <w:rPr>
          <w:rFonts w:hint="eastAsia"/>
          <w:szCs w:val="28"/>
        </w:rPr>
        <w:t xml:space="preserve"> </w:t>
      </w:r>
      <w:r>
        <w:rPr>
          <w:rFonts w:hint="eastAsia"/>
          <w:szCs w:val="28"/>
        </w:rPr>
        <w:t>fragment</w:t>
      </w:r>
      <w:r w:rsidR="00281896">
        <w:rPr>
          <w:rFonts w:hint="eastAsia"/>
          <w:szCs w:val="28"/>
        </w:rPr>
        <w:t>s</w:t>
      </w:r>
      <w:r w:rsidR="00343F57">
        <w:rPr>
          <w:rFonts w:hint="eastAsia"/>
          <w:szCs w:val="28"/>
        </w:rPr>
        <w:t>：粗碎屑，单位</w:t>
      </w:r>
      <w:r w:rsidR="00343F57">
        <w:rPr>
          <w:rFonts w:hint="eastAsia"/>
          <w:szCs w:val="28"/>
        </w:rPr>
        <w:t>cm3/dm3;</w:t>
      </w:r>
    </w:p>
    <w:p w:rsidR="00315B48" w:rsidRDefault="00920DDE" w:rsidP="007D6082">
      <w:pPr>
        <w:ind w:firstLineChars="200" w:firstLine="560"/>
        <w:rPr>
          <w:szCs w:val="28"/>
        </w:rPr>
      </w:pPr>
      <w:r>
        <w:rPr>
          <w:rFonts w:hint="eastAsia"/>
          <w:szCs w:val="28"/>
        </w:rPr>
        <w:t>bu</w:t>
      </w:r>
      <w:r w:rsidR="00DC76C9">
        <w:rPr>
          <w:rFonts w:hint="eastAsia"/>
          <w:szCs w:val="28"/>
        </w:rPr>
        <w:t xml:space="preserve">lk </w:t>
      </w:r>
      <w:r>
        <w:rPr>
          <w:rFonts w:hint="eastAsia"/>
          <w:szCs w:val="28"/>
        </w:rPr>
        <w:t>density</w:t>
      </w:r>
      <w:r w:rsidR="00343F57">
        <w:rPr>
          <w:rFonts w:hint="eastAsia"/>
          <w:szCs w:val="28"/>
        </w:rPr>
        <w:t>：</w:t>
      </w:r>
      <w:r>
        <w:rPr>
          <w:rFonts w:hint="eastAsia"/>
          <w:szCs w:val="28"/>
        </w:rPr>
        <w:t>体积密度，单位</w:t>
      </w:r>
      <w:r>
        <w:rPr>
          <w:rFonts w:hint="eastAsia"/>
          <w:szCs w:val="28"/>
        </w:rPr>
        <w:t>cg/cm3;</w:t>
      </w:r>
    </w:p>
    <w:p w:rsidR="005A487F" w:rsidRDefault="00400A3C" w:rsidP="007D6082">
      <w:pPr>
        <w:ind w:firstLineChars="200" w:firstLine="560"/>
        <w:rPr>
          <w:szCs w:val="28"/>
        </w:rPr>
      </w:pPr>
      <w:r>
        <w:rPr>
          <w:rFonts w:hint="eastAsia"/>
          <w:szCs w:val="28"/>
        </w:rPr>
        <w:t>sand:</w:t>
      </w:r>
      <w:r w:rsidRPr="00400A3C">
        <w:rPr>
          <w:rFonts w:hint="eastAsia"/>
        </w:rPr>
        <w:t xml:space="preserve"> </w:t>
      </w:r>
      <w:r w:rsidRPr="00400A3C">
        <w:rPr>
          <w:rFonts w:hint="eastAsia"/>
          <w:szCs w:val="28"/>
        </w:rPr>
        <w:t>砂粒，单位</w:t>
      </w:r>
      <w:r w:rsidRPr="00400A3C">
        <w:rPr>
          <w:rFonts w:hint="eastAsia"/>
          <w:szCs w:val="28"/>
        </w:rPr>
        <w:t>g/kg</w:t>
      </w:r>
      <w:r>
        <w:rPr>
          <w:rFonts w:hint="eastAsia"/>
          <w:szCs w:val="28"/>
        </w:rPr>
        <w:t>;</w:t>
      </w:r>
    </w:p>
    <w:p w:rsidR="00400A3C" w:rsidRDefault="00400A3C" w:rsidP="007D6082">
      <w:pPr>
        <w:ind w:firstLineChars="200" w:firstLine="560"/>
        <w:rPr>
          <w:szCs w:val="28"/>
        </w:rPr>
      </w:pPr>
      <w:r>
        <w:rPr>
          <w:rFonts w:hint="eastAsia"/>
          <w:szCs w:val="28"/>
        </w:rPr>
        <w:t>silt:</w:t>
      </w:r>
      <w:r w:rsidRPr="00400A3C">
        <w:rPr>
          <w:rFonts w:hint="eastAsia"/>
        </w:rPr>
        <w:t xml:space="preserve"> </w:t>
      </w:r>
      <w:r w:rsidRPr="00400A3C">
        <w:rPr>
          <w:rFonts w:hint="eastAsia"/>
          <w:szCs w:val="28"/>
        </w:rPr>
        <w:t>粉粒，单位</w:t>
      </w:r>
      <w:r w:rsidRPr="00400A3C">
        <w:rPr>
          <w:rFonts w:hint="eastAsia"/>
          <w:szCs w:val="28"/>
        </w:rPr>
        <w:t>g/kg</w:t>
      </w:r>
      <w:r>
        <w:rPr>
          <w:rFonts w:hint="eastAsia"/>
          <w:szCs w:val="28"/>
        </w:rPr>
        <w:t>;</w:t>
      </w:r>
    </w:p>
    <w:p w:rsidR="00400A3C" w:rsidRDefault="00400A3C" w:rsidP="007D6082">
      <w:pPr>
        <w:ind w:firstLineChars="200" w:firstLine="560"/>
        <w:rPr>
          <w:szCs w:val="28"/>
        </w:rPr>
      </w:pPr>
      <w:r>
        <w:rPr>
          <w:rFonts w:hint="eastAsia"/>
          <w:szCs w:val="28"/>
        </w:rPr>
        <w:lastRenderedPageBreak/>
        <w:t>clay:</w:t>
      </w:r>
      <w:r w:rsidRPr="00400A3C">
        <w:rPr>
          <w:rFonts w:hint="eastAsia"/>
        </w:rPr>
        <w:t xml:space="preserve"> </w:t>
      </w:r>
      <w:r w:rsidRPr="00400A3C">
        <w:rPr>
          <w:rFonts w:hint="eastAsia"/>
          <w:szCs w:val="28"/>
        </w:rPr>
        <w:t>粘粒，单位</w:t>
      </w:r>
      <w:r w:rsidRPr="00400A3C">
        <w:rPr>
          <w:rFonts w:hint="eastAsia"/>
          <w:szCs w:val="28"/>
        </w:rPr>
        <w:t>g/kg</w:t>
      </w:r>
      <w:r w:rsidR="00315B48">
        <w:rPr>
          <w:rFonts w:hint="eastAsia"/>
          <w:szCs w:val="28"/>
        </w:rPr>
        <w:t>;</w:t>
      </w:r>
    </w:p>
    <w:p w:rsidR="00132AFB" w:rsidRDefault="009E5D4A" w:rsidP="00132AFB">
      <w:pPr>
        <w:rPr>
          <w:szCs w:val="28"/>
        </w:rPr>
      </w:pPr>
      <w:r w:rsidRPr="009E5D4A">
        <w:rPr>
          <w:b/>
          <w:szCs w:val="28"/>
        </w:rPr>
        <w:t>数据引用</w:t>
      </w:r>
      <w:r>
        <w:rPr>
          <w:szCs w:val="28"/>
        </w:rPr>
        <w:t>：</w:t>
      </w:r>
    </w:p>
    <w:p w:rsidR="009E5D4A" w:rsidRPr="007D6082" w:rsidRDefault="00DF2361" w:rsidP="00DF2361">
      <w:pPr>
        <w:rPr>
          <w:szCs w:val="28"/>
        </w:rPr>
      </w:pPr>
      <w:proofErr w:type="spellStart"/>
      <w:r w:rsidRPr="00DF2361">
        <w:rPr>
          <w:szCs w:val="28"/>
        </w:rPr>
        <w:t>Hengl</w:t>
      </w:r>
      <w:proofErr w:type="spellEnd"/>
      <w:r w:rsidRPr="00DF2361">
        <w:rPr>
          <w:szCs w:val="28"/>
        </w:rPr>
        <w:t xml:space="preserve"> </w:t>
      </w:r>
      <w:r>
        <w:rPr>
          <w:szCs w:val="28"/>
        </w:rPr>
        <w:t xml:space="preserve">T, Mendes de Jesus J, </w:t>
      </w:r>
      <w:proofErr w:type="spellStart"/>
      <w:r>
        <w:rPr>
          <w:szCs w:val="28"/>
        </w:rPr>
        <w:t>Heuvelink</w:t>
      </w:r>
      <w:proofErr w:type="spellEnd"/>
      <w:r>
        <w:rPr>
          <w:rFonts w:hint="eastAsia"/>
          <w:szCs w:val="28"/>
        </w:rPr>
        <w:t xml:space="preserve"> </w:t>
      </w:r>
      <w:r w:rsidRPr="00DF2361">
        <w:rPr>
          <w:szCs w:val="28"/>
        </w:rPr>
        <w:t xml:space="preserve">GBM, </w:t>
      </w:r>
      <w:proofErr w:type="spellStart"/>
      <w:r w:rsidRPr="00DF2361">
        <w:rPr>
          <w:szCs w:val="28"/>
        </w:rPr>
        <w:t>Ruiperez</w:t>
      </w:r>
      <w:proofErr w:type="spellEnd"/>
      <w:r w:rsidRPr="00DF2361">
        <w:rPr>
          <w:szCs w:val="28"/>
        </w:rPr>
        <w:t xml:space="preserve"> Go</w:t>
      </w:r>
      <w:r>
        <w:rPr>
          <w:szCs w:val="28"/>
        </w:rPr>
        <w:t xml:space="preserve">nzalez M, </w:t>
      </w:r>
      <w:proofErr w:type="spellStart"/>
      <w:r>
        <w:rPr>
          <w:szCs w:val="28"/>
        </w:rPr>
        <w:t>Kilibarda</w:t>
      </w:r>
      <w:proofErr w:type="spellEnd"/>
      <w:r>
        <w:rPr>
          <w:szCs w:val="28"/>
        </w:rPr>
        <w:t xml:space="preserve"> M, </w:t>
      </w:r>
      <w:proofErr w:type="spellStart"/>
      <w:r>
        <w:rPr>
          <w:szCs w:val="28"/>
        </w:rPr>
        <w:t>Blagotić</w:t>
      </w:r>
      <w:proofErr w:type="spellEnd"/>
      <w:r>
        <w:rPr>
          <w:rFonts w:hint="eastAsia"/>
          <w:szCs w:val="28"/>
        </w:rPr>
        <w:t xml:space="preserve"> </w:t>
      </w:r>
      <w:r w:rsidRPr="00DF2361">
        <w:rPr>
          <w:szCs w:val="28"/>
        </w:rPr>
        <w:t>A, et al. (2017) Soi</w:t>
      </w:r>
      <w:r>
        <w:rPr>
          <w:szCs w:val="28"/>
        </w:rPr>
        <w:t>lGrids250m: Global gridded soil</w:t>
      </w:r>
      <w:r>
        <w:rPr>
          <w:rFonts w:hint="eastAsia"/>
          <w:szCs w:val="28"/>
        </w:rPr>
        <w:t xml:space="preserve"> </w:t>
      </w:r>
      <w:r w:rsidRPr="00DF2361">
        <w:rPr>
          <w:szCs w:val="28"/>
        </w:rPr>
        <w:t>information base</w:t>
      </w:r>
      <w:r>
        <w:rPr>
          <w:szCs w:val="28"/>
        </w:rPr>
        <w:t xml:space="preserve">d on machine learning. </w:t>
      </w:r>
      <w:proofErr w:type="spellStart"/>
      <w:r>
        <w:rPr>
          <w:szCs w:val="28"/>
        </w:rPr>
        <w:t>PLoS</w:t>
      </w:r>
      <w:proofErr w:type="spellEnd"/>
      <w:r>
        <w:rPr>
          <w:szCs w:val="28"/>
        </w:rPr>
        <w:t xml:space="preserve"> ONE</w:t>
      </w:r>
      <w:r>
        <w:rPr>
          <w:rFonts w:hint="eastAsia"/>
          <w:szCs w:val="28"/>
        </w:rPr>
        <w:t xml:space="preserve"> </w:t>
      </w:r>
      <w:r w:rsidRPr="00DF2361">
        <w:rPr>
          <w:szCs w:val="28"/>
        </w:rPr>
        <w:t>12(2):</w:t>
      </w:r>
      <w:r>
        <w:rPr>
          <w:szCs w:val="28"/>
        </w:rPr>
        <w:t xml:space="preserve"> e0169748. </w:t>
      </w:r>
      <w:r w:rsidRPr="00DF2361">
        <w:rPr>
          <w:szCs w:val="28"/>
        </w:rPr>
        <w:t>https://doi.org/10.1371/journal.pone.0169748</w:t>
      </w:r>
    </w:p>
    <w:sectPr w:rsidR="009E5D4A" w:rsidRPr="007D60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F74" w:rsidRDefault="00923F74" w:rsidP="00132AFB">
      <w:r>
        <w:separator/>
      </w:r>
    </w:p>
  </w:endnote>
  <w:endnote w:type="continuationSeparator" w:id="0">
    <w:p w:rsidR="00923F74" w:rsidRDefault="00923F74" w:rsidP="00132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F74" w:rsidRDefault="00923F74" w:rsidP="00132AFB">
      <w:r>
        <w:separator/>
      </w:r>
    </w:p>
  </w:footnote>
  <w:footnote w:type="continuationSeparator" w:id="0">
    <w:p w:rsidR="00923F74" w:rsidRDefault="00923F74" w:rsidP="00132A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E95"/>
    <w:rsid w:val="000043BE"/>
    <w:rsid w:val="00011089"/>
    <w:rsid w:val="000549FF"/>
    <w:rsid w:val="001046D1"/>
    <w:rsid w:val="00113B32"/>
    <w:rsid w:val="00132AFB"/>
    <w:rsid w:val="00160327"/>
    <w:rsid w:val="001914CF"/>
    <w:rsid w:val="00281896"/>
    <w:rsid w:val="00315B48"/>
    <w:rsid w:val="00340A1E"/>
    <w:rsid w:val="00343F57"/>
    <w:rsid w:val="00400A3C"/>
    <w:rsid w:val="004102AD"/>
    <w:rsid w:val="00486E95"/>
    <w:rsid w:val="00555948"/>
    <w:rsid w:val="005A487F"/>
    <w:rsid w:val="005A4D95"/>
    <w:rsid w:val="006040F7"/>
    <w:rsid w:val="006B210B"/>
    <w:rsid w:val="006B5B37"/>
    <w:rsid w:val="006D50C7"/>
    <w:rsid w:val="006E33B1"/>
    <w:rsid w:val="007C225A"/>
    <w:rsid w:val="007D6082"/>
    <w:rsid w:val="007F0B8A"/>
    <w:rsid w:val="008B2206"/>
    <w:rsid w:val="00920DDE"/>
    <w:rsid w:val="00923F74"/>
    <w:rsid w:val="00963A89"/>
    <w:rsid w:val="00996F87"/>
    <w:rsid w:val="009E5D4A"/>
    <w:rsid w:val="00AD4EDE"/>
    <w:rsid w:val="00BA4E10"/>
    <w:rsid w:val="00BB061F"/>
    <w:rsid w:val="00BB251E"/>
    <w:rsid w:val="00C0671B"/>
    <w:rsid w:val="00CC0B51"/>
    <w:rsid w:val="00CC789D"/>
    <w:rsid w:val="00D234C8"/>
    <w:rsid w:val="00D61BAF"/>
    <w:rsid w:val="00D62A71"/>
    <w:rsid w:val="00DB537D"/>
    <w:rsid w:val="00DC76C9"/>
    <w:rsid w:val="00DE5D59"/>
    <w:rsid w:val="00DF2361"/>
    <w:rsid w:val="00E1221B"/>
    <w:rsid w:val="00E600FD"/>
    <w:rsid w:val="00EC0F6F"/>
    <w:rsid w:val="00FF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E95"/>
    <w:pPr>
      <w:widowControl w:val="0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2A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32AFB"/>
    <w:rPr>
      <w:rFonts w:ascii="Times New Roman" w:hAnsi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32AF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32AFB"/>
    <w:rPr>
      <w:rFonts w:ascii="Times New Roman" w:hAnsi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E95"/>
    <w:pPr>
      <w:widowControl w:val="0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2A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32AFB"/>
    <w:rPr>
      <w:rFonts w:ascii="Times New Roman" w:hAnsi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32AF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32AFB"/>
    <w:rPr>
      <w:rFonts w:ascii="Times New Roman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60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25</cp:revision>
  <dcterms:created xsi:type="dcterms:W3CDTF">2022-09-27T07:19:00Z</dcterms:created>
  <dcterms:modified xsi:type="dcterms:W3CDTF">2022-10-13T07:45:00Z</dcterms:modified>
</cp:coreProperties>
</file>