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E8B" w:rsidRPr="007935B0" w:rsidRDefault="009E08EF" w:rsidP="007935B0">
      <w:pPr>
        <w:jc w:val="center"/>
        <w:rPr>
          <w:rFonts w:ascii="黑体" w:eastAsia="黑体" w:hAnsi="黑体"/>
          <w:b/>
          <w:sz w:val="32"/>
        </w:rPr>
      </w:pPr>
      <w:r w:rsidRPr="007935B0">
        <w:rPr>
          <w:rFonts w:ascii="黑体" w:eastAsia="黑体" w:hAnsi="黑体" w:hint="eastAsia"/>
          <w:b/>
          <w:sz w:val="32"/>
        </w:rPr>
        <w:t>DL1000W地面架设方案</w:t>
      </w:r>
    </w:p>
    <w:p w:rsidR="009E08EF" w:rsidRDefault="009E08EF"/>
    <w:p w:rsidR="009E08EF" w:rsidRDefault="009E08EF" w:rsidP="007935B0">
      <w:pPr>
        <w:ind w:firstLineChars="200" w:firstLine="420"/>
      </w:pPr>
      <w:r>
        <w:rPr>
          <w:rFonts w:hint="eastAsia"/>
        </w:rPr>
        <w:t>根据仪器数量（</w:t>
      </w:r>
      <w:r w:rsidR="00E220EE">
        <w:t>10</w:t>
      </w:r>
      <w:r w:rsidR="004D6C27">
        <w:rPr>
          <w:rFonts w:hint="eastAsia"/>
        </w:rPr>
        <w:t>套），以及同步观测相关试验区，根据地表覆被的情况，选择水体、</w:t>
      </w:r>
      <w:r>
        <w:rPr>
          <w:rFonts w:hint="eastAsia"/>
        </w:rPr>
        <w:t>灌木</w:t>
      </w:r>
      <w:r w:rsidR="004D6C27">
        <w:rPr>
          <w:rFonts w:hint="eastAsia"/>
        </w:rPr>
        <w:t>、裸土三类</w:t>
      </w:r>
      <w:r>
        <w:rPr>
          <w:rFonts w:hint="eastAsia"/>
        </w:rPr>
        <w:t>地物进行同步观测。</w:t>
      </w:r>
    </w:p>
    <w:p w:rsidR="00F317DE" w:rsidRDefault="00F317DE" w:rsidP="00F317DE">
      <w:pPr>
        <w:pStyle w:val="a4"/>
        <w:numPr>
          <w:ilvl w:val="0"/>
          <w:numId w:val="1"/>
        </w:numPr>
        <w:ind w:firstLineChars="0"/>
      </w:pPr>
      <w:r>
        <w:t>水体</w:t>
      </w:r>
      <w:r>
        <w:rPr>
          <w:rFonts w:hint="eastAsia"/>
        </w:rPr>
        <w:t>：布设</w:t>
      </w:r>
      <w:r w:rsidR="00E220EE">
        <w:rPr>
          <w:rFonts w:hint="eastAsia"/>
        </w:rPr>
        <w:t>3</w:t>
      </w:r>
      <w:r>
        <w:t>套</w:t>
      </w:r>
      <w:r>
        <w:rPr>
          <w:rFonts w:hint="eastAsia"/>
        </w:rPr>
        <w:t>，</w:t>
      </w:r>
      <w:r>
        <w:t>架设位置图</w:t>
      </w:r>
      <w:r>
        <w:rPr>
          <w:rFonts w:hint="eastAsia"/>
        </w:rPr>
        <w:t>1</w:t>
      </w:r>
      <w:r>
        <w:rPr>
          <w:rFonts w:hint="eastAsia"/>
        </w:rPr>
        <w:t>所示：</w:t>
      </w:r>
    </w:p>
    <w:p w:rsidR="00F317DE" w:rsidRDefault="004D6C27" w:rsidP="00F317DE">
      <w:pPr>
        <w:keepNext/>
      </w:pPr>
      <w:r>
        <w:rPr>
          <w:noProof/>
        </w:rPr>
        <w:drawing>
          <wp:inline distT="0" distB="0" distL="0" distR="0" wp14:anchorId="7EC73EC9" wp14:editId="0ACAD933">
            <wp:extent cx="5274310" cy="4855845"/>
            <wp:effectExtent l="0" t="0" r="2540" b="19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5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7DE" w:rsidRDefault="00F317DE" w:rsidP="00F317DE">
      <w:pPr>
        <w:pStyle w:val="a3"/>
        <w:jc w:val="center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图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08190B">
        <w:rPr>
          <w:noProof/>
        </w:rPr>
        <w:t>1</w:t>
      </w:r>
      <w:r>
        <w:fldChar w:fldCharType="end"/>
      </w:r>
      <w:r>
        <w:t xml:space="preserve"> </w:t>
      </w:r>
      <w:r>
        <w:t>水体布设位置示意图</w:t>
      </w:r>
    </w:p>
    <w:p w:rsidR="00F317DE" w:rsidRDefault="00F317DE" w:rsidP="00F317DE"/>
    <w:p w:rsidR="00F317DE" w:rsidRDefault="004D6C27" w:rsidP="00F317DE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水泥地</w:t>
      </w:r>
      <w:r w:rsidR="00F317DE">
        <w:rPr>
          <w:rFonts w:hint="eastAsia"/>
        </w:rPr>
        <w:t>：布设</w:t>
      </w:r>
      <w:r w:rsidR="00E220EE">
        <w:rPr>
          <w:rFonts w:hint="eastAsia"/>
        </w:rPr>
        <w:t>4</w:t>
      </w:r>
      <w:r w:rsidR="00F317DE">
        <w:rPr>
          <w:rFonts w:hint="eastAsia"/>
        </w:rPr>
        <w:t>套，</w:t>
      </w:r>
      <w:r w:rsidR="00F317DE">
        <w:t>架设位置如图</w:t>
      </w:r>
      <w:r w:rsidR="00F317DE">
        <w:rPr>
          <w:rFonts w:hint="eastAsia"/>
        </w:rPr>
        <w:t>2</w:t>
      </w:r>
      <w:r w:rsidR="00F317DE">
        <w:rPr>
          <w:rFonts w:hint="eastAsia"/>
        </w:rPr>
        <w:t>所示：</w:t>
      </w:r>
    </w:p>
    <w:p w:rsidR="00F317DE" w:rsidRDefault="00F317DE" w:rsidP="00F317DE">
      <w:pPr>
        <w:pStyle w:val="a4"/>
        <w:ind w:firstLineChars="0" w:firstLine="0"/>
      </w:pPr>
    </w:p>
    <w:p w:rsidR="00F317DE" w:rsidRDefault="00F317DE" w:rsidP="00F317DE">
      <w:pPr>
        <w:pStyle w:val="a4"/>
        <w:ind w:firstLineChars="0" w:firstLine="0"/>
      </w:pPr>
    </w:p>
    <w:p w:rsidR="00F145DC" w:rsidRPr="004D6C27" w:rsidRDefault="00F145DC" w:rsidP="00F317DE">
      <w:pPr>
        <w:pStyle w:val="a4"/>
        <w:ind w:firstLineChars="0" w:firstLine="0"/>
      </w:pPr>
      <w:r>
        <w:rPr>
          <w:noProof/>
        </w:rPr>
        <w:lastRenderedPageBreak/>
        <w:drawing>
          <wp:inline distT="0" distB="0" distL="0" distR="0" wp14:anchorId="6532DB36" wp14:editId="752AE282">
            <wp:extent cx="4694327" cy="5624047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94327" cy="5624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7DE" w:rsidRDefault="00F317DE" w:rsidP="00F317DE">
      <w:pPr>
        <w:pStyle w:val="a4"/>
        <w:keepNext/>
        <w:ind w:firstLineChars="0" w:firstLine="0"/>
      </w:pPr>
    </w:p>
    <w:p w:rsidR="00F317DE" w:rsidRDefault="00F317DE" w:rsidP="00F317DE">
      <w:pPr>
        <w:pStyle w:val="a3"/>
        <w:jc w:val="center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图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08190B">
        <w:rPr>
          <w:noProof/>
        </w:rPr>
        <w:t>2</w:t>
      </w:r>
      <w:r>
        <w:fldChar w:fldCharType="end"/>
      </w:r>
      <w:r>
        <w:t xml:space="preserve"> </w:t>
      </w:r>
      <w:r w:rsidR="004D6C27">
        <w:rPr>
          <w:rFonts w:hint="eastAsia"/>
        </w:rPr>
        <w:t>水泥地</w:t>
      </w:r>
      <w:r>
        <w:t>布设位置示意图</w:t>
      </w:r>
    </w:p>
    <w:p w:rsidR="00F317DE" w:rsidRDefault="00F317DE" w:rsidP="00F317DE">
      <w:pPr>
        <w:pStyle w:val="a4"/>
        <w:ind w:left="420" w:firstLineChars="0" w:firstLine="0"/>
      </w:pPr>
    </w:p>
    <w:p w:rsidR="00F317DE" w:rsidRDefault="004D6C27" w:rsidP="00F317DE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灌木</w:t>
      </w:r>
      <w:r w:rsidR="00F317DE">
        <w:rPr>
          <w:rFonts w:hint="eastAsia"/>
        </w:rPr>
        <w:t>：布设</w:t>
      </w:r>
      <w:r w:rsidR="00E220EE">
        <w:rPr>
          <w:rFonts w:hint="eastAsia"/>
        </w:rPr>
        <w:t>3</w:t>
      </w:r>
      <w:bookmarkStart w:id="0" w:name="_GoBack"/>
      <w:bookmarkEnd w:id="0"/>
      <w:r w:rsidR="00F317DE">
        <w:rPr>
          <w:rFonts w:hint="eastAsia"/>
        </w:rPr>
        <w:t>套，布设位置如图</w:t>
      </w:r>
      <w:r w:rsidR="00F317DE">
        <w:rPr>
          <w:rFonts w:hint="eastAsia"/>
        </w:rPr>
        <w:t>3</w:t>
      </w:r>
      <w:r w:rsidR="00F317DE">
        <w:rPr>
          <w:rFonts w:hint="eastAsia"/>
        </w:rPr>
        <w:t>所示</w:t>
      </w:r>
    </w:p>
    <w:p w:rsidR="004D6C27" w:rsidRDefault="004D6C27" w:rsidP="004D6C27"/>
    <w:p w:rsidR="00F317DE" w:rsidRDefault="00B555BB" w:rsidP="00F317DE">
      <w:pPr>
        <w:keepNext/>
      </w:pPr>
      <w:r>
        <w:rPr>
          <w:noProof/>
        </w:rPr>
        <w:lastRenderedPageBreak/>
        <w:drawing>
          <wp:inline distT="0" distB="0" distL="0" distR="0" wp14:anchorId="61693131" wp14:editId="06F19DB5">
            <wp:extent cx="5274310" cy="3783965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8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7DE" w:rsidRDefault="00F317DE" w:rsidP="00F317DE">
      <w:pPr>
        <w:pStyle w:val="a3"/>
        <w:jc w:val="center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图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08190B">
        <w:rPr>
          <w:noProof/>
        </w:rPr>
        <w:t>3</w:t>
      </w:r>
      <w:r>
        <w:fldChar w:fldCharType="end"/>
      </w:r>
      <w:r>
        <w:t xml:space="preserve"> </w:t>
      </w:r>
      <w:r>
        <w:t>观察塔布设位置示意图</w:t>
      </w:r>
    </w:p>
    <w:p w:rsidR="00F317DE" w:rsidRDefault="00F317DE" w:rsidP="00F317DE"/>
    <w:p w:rsidR="0008190B" w:rsidRPr="007935B0" w:rsidRDefault="0008190B" w:rsidP="0008190B">
      <w:pPr>
        <w:rPr>
          <w:b/>
          <w:color w:val="FF0000"/>
        </w:rPr>
      </w:pPr>
    </w:p>
    <w:sectPr w:rsidR="0008190B" w:rsidRPr="007935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012F"/>
    <w:multiLevelType w:val="hybridMultilevel"/>
    <w:tmpl w:val="73FC2F4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EBB"/>
    <w:rsid w:val="0008190B"/>
    <w:rsid w:val="002241E7"/>
    <w:rsid w:val="00267E8B"/>
    <w:rsid w:val="003B35D8"/>
    <w:rsid w:val="004D6C27"/>
    <w:rsid w:val="005C61DE"/>
    <w:rsid w:val="007258AB"/>
    <w:rsid w:val="007935B0"/>
    <w:rsid w:val="007C3EBB"/>
    <w:rsid w:val="00986BD8"/>
    <w:rsid w:val="009872ED"/>
    <w:rsid w:val="009E08EF"/>
    <w:rsid w:val="00B555BB"/>
    <w:rsid w:val="00E220EE"/>
    <w:rsid w:val="00F145DC"/>
    <w:rsid w:val="00F3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F9F153-89E5-42C2-B428-51EA04D3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F317DE"/>
    <w:rPr>
      <w:rFonts w:asciiTheme="majorHAnsi" w:eastAsia="黑体" w:hAnsiTheme="majorHAnsi" w:cstheme="majorBidi"/>
      <w:sz w:val="20"/>
      <w:szCs w:val="20"/>
    </w:rPr>
  </w:style>
  <w:style w:type="paragraph" w:styleId="a4">
    <w:name w:val="List Paragraph"/>
    <w:basedOn w:val="a"/>
    <w:uiPriority w:val="34"/>
    <w:qFormat/>
    <w:rsid w:val="00F317D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9EBDF-41F4-4A1E-B4EE-EE670D555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HYJ</dc:creator>
  <cp:keywords/>
  <dc:description/>
  <cp:lastModifiedBy>HYJ</cp:lastModifiedBy>
  <cp:revision>5</cp:revision>
  <dcterms:created xsi:type="dcterms:W3CDTF">2020-11-28T14:54:00Z</dcterms:created>
  <dcterms:modified xsi:type="dcterms:W3CDTF">2021-01-13T12:44:00Z</dcterms:modified>
</cp:coreProperties>
</file>