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长江上游科学数据中心</w:t>
      </w:r>
      <w:r>
        <w:rPr>
          <w:sz w:val="21"/>
        </w:rPr>
      </w:r>
    </w:p>
    <w:p>
      <w:pPr>
        <w:jc w:val="center"/>
      </w:pPr>
      <w:r>
        <w:rPr>
          <w:b/>
          <w:sz w:val="32"/>
        </w:rPr>
        <w:t>重庆统计年鉴（1990-2017）</w:t>
      </w:r>
    </w:p>
    <w:p>
      <w:r>
        <w:rPr>
          <w:sz w:val="22"/>
        </w:rPr>
        <w:t>英文标题：Chongqing Statistical Yearbook 1990-2017</w:t>
      </w:r>
    </w:p>
    <w:p>
      <w:r>
        <w:rPr>
          <w:sz w:val="32"/>
        </w:rPr>
        <w:t>1、摘要</w:t>
      </w:r>
    </w:p>
    <w:p>
      <w:pPr>
        <w:ind w:firstLine="432"/>
      </w:pPr>
      <w:r>
        <w:rPr>
          <w:sz w:val="22"/>
        </w:rPr>
        <w:t>一、数据是由重庆市统计局和国家统计局重庆调查总队编纂、中国统计出版社公开出版发行的一部全面记录重庆市经济建设和社会发展情况的大型资料性年刊。数据收录了重庆市历史重要年份和1989-2016年经济和社会各方面的统计数据，以及各区县（自治县）主要统计资料。</w:t>
        <w:br/>
        <w:t>二、每份年鉴共二十二章，包括：1.综合;2.国民经济核算;3.人口与就业;4.固定资产投资;5.能源消费;6.财政;7.人民生活与物价;8.城镇建设;9.资源和环境;10.要素市场;11.农业和农村经济;12.工业;13.建筑业;14.运输和邮电;15.国内贸易;16.对外经济贸易和旅游业;17.金融业;18.教育、科技和文化业;19. 卫生、体育和其他社会活动;20.区县;21.三峡工程重庆库区移民;22.基本单位名录库。同时附录一个篇章：全国及各省（自治区、直辖市）主要统计资料。每章前设《简要说明》，介绍本章节的主要内容和资料来源，章末附有《主要统计指标解释》。</w:t>
        <w:br/>
        <w:t>三、本年鉴统计资料：大部分数据来自统计年报，部分来自抽样调查。</w:t>
        <w:br/>
        <w:t>四、本年鉴所使用的度量衡单位均采用国际统一标准计量单位；各种分类标准均采用国家统一分类标准。</w:t>
        <w:br/>
        <w:t>五、部分数据的合计数或相对数，由于计量单位取舍不同而产生的计算误差未作机械调整。</w:t>
        <w:br/>
        <w:t>六、本年鉴各表的部分指标注解位于该表下方或最后一张续表的下方。</w:t>
        <w:br/>
        <w:t>七、符号使用说明：年鉴各表中的“空格”表示该项统计指标数据不足本表最小单位数、数据不详或无该项数据；“＃”表示其中的主要项。</w:t>
      </w:r>
    </w:p>
    <w:p>
      <w:r>
        <w:rPr>
          <w:sz w:val="32"/>
        </w:rPr>
        <w:t>2、关键词</w:t>
      </w:r>
    </w:p>
    <w:p>
      <w:pPr>
        <w:ind w:left="432"/>
      </w:pPr>
      <w:r>
        <w:rPr>
          <w:sz w:val="22"/>
        </w:rPr>
        <w:t>主题关键词：</w:t>
      </w:r>
      <w:r>
        <w:rPr>
          <w:sz w:val="22"/>
        </w:rPr>
        <w:t>其他数据</w:t>
      </w:r>
      <w:r>
        <w:t>,</w:t>
      </w:r>
      <w:r>
        <w:rPr>
          <w:sz w:val="22"/>
        </w:rPr>
        <w:t>统计学</w:t>
        <w:br/>
      </w:r>
      <w:r>
        <w:rPr>
          <w:sz w:val="22"/>
        </w:rPr>
        <w:t>学科关键词：</w:t>
      </w:r>
      <w:r>
        <w:rPr>
          <w:sz w:val="22"/>
        </w:rPr>
        <w:t>其他</w:t>
        <w:br/>
      </w:r>
      <w:r>
        <w:rPr>
          <w:sz w:val="22"/>
        </w:rPr>
        <w:t>地点关键词：</w:t>
      </w:r>
      <w:r>
        <w:rPr>
          <w:sz w:val="22"/>
        </w:rPr>
        <w:t>重庆</w:t>
        <w:br/>
      </w:r>
      <w:r>
        <w:rPr>
          <w:sz w:val="22"/>
        </w:rPr>
        <w:t>时间关键词：</w:t>
      </w:r>
      <w:r>
        <w:rPr>
          <w:sz w:val="22"/>
        </w:rPr>
        <w:t>1990-2017</w:t>
      </w:r>
    </w:p>
    <w:p>
      <w:r>
        <w:rPr>
          <w:sz w:val="32"/>
        </w:rPr>
        <w:t>3、数据细节</w:t>
      </w:r>
    </w:p>
    <w:p>
      <w:pPr>
        <w:ind w:left="432"/>
      </w:pPr>
      <w:r>
        <w:rPr>
          <w:sz w:val="22"/>
        </w:rPr>
        <w:t>1.比例尺：None</w:t>
      </w:r>
    </w:p>
    <w:p>
      <w:pPr>
        <w:ind w:left="432"/>
      </w:pPr>
      <w:r>
        <w:rPr>
          <w:sz w:val="22"/>
        </w:rPr>
        <w:t>2.投影：</w:t>
      </w:r>
    </w:p>
    <w:p>
      <w:pPr>
        <w:ind w:left="432"/>
      </w:pPr>
      <w:r>
        <w:rPr>
          <w:sz w:val="22"/>
        </w:rPr>
        <w:t>3.文件大小：844.4MB</w:t>
      </w:r>
    </w:p>
    <w:p>
      <w:pPr>
        <w:ind w:left="432"/>
      </w:pPr>
      <w:r>
        <w:rPr>
          <w:sz w:val="22"/>
        </w:rPr>
        <w:t>4.数据格式：None</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北：32.13</w:t>
            </w:r>
          </w:p>
        </w:tc>
        <w:tc>
          <w:tcPr>
            <w:tcW w:type="dxa" w:w="2880"/>
          </w:tcPr>
          <w:p>
            <w:r>
              <w:t>-</w:t>
            </w:r>
          </w:p>
        </w:tc>
      </w:tr>
      <w:tr>
        <w:tc>
          <w:tcPr>
            <w:tcW w:type="dxa" w:w="2880"/>
          </w:tcPr>
          <w:p>
            <w:r>
              <w:t>西：105.11</w:t>
            </w:r>
          </w:p>
        </w:tc>
        <w:tc>
          <w:tcPr>
            <w:tcW w:type="dxa" w:w="2880"/>
          </w:tcPr>
          <w:p>
            <w:r>
              <w:t>-</w:t>
            </w:r>
          </w:p>
        </w:tc>
        <w:tc>
          <w:tcPr>
            <w:tcW w:type="dxa" w:w="2880"/>
          </w:tcPr>
          <w:p>
            <w:r>
              <w:t>东：110.11</w:t>
            </w:r>
          </w:p>
        </w:tc>
      </w:tr>
      <w:tr>
        <w:tc>
          <w:tcPr>
            <w:tcW w:type="dxa" w:w="2880"/>
          </w:tcPr>
          <w:p>
            <w:r>
              <w:t>-</w:t>
            </w:r>
          </w:p>
        </w:tc>
        <w:tc>
          <w:tcPr>
            <w:tcW w:type="dxa" w:w="2880"/>
          </w:tcPr>
          <w:p>
            <w:r>
              <w:t>南：28.1</w:t>
            </w:r>
          </w:p>
        </w:tc>
        <w:tc>
          <w:tcPr>
            <w:tcW w:type="dxa" w:w="2880"/>
          </w:tcPr>
          <w:p>
            <w:r>
              <w:t>-</w:t>
            </w:r>
          </w:p>
        </w:tc>
      </w:tr>
    </w:tbl>
    <w:p>
      <w:r>
        <w:rPr>
          <w:sz w:val="32"/>
        </w:rPr>
        <w:t>5、时间范围</w:t>
      </w:r>
      <w:r>
        <w:rPr>
          <w:sz w:val="22"/>
        </w:rPr>
        <w:t>1988-12-31 16:00:00+00:00</w:t>
      </w:r>
      <w:r>
        <w:rPr>
          <w:sz w:val="22"/>
        </w:rPr>
        <w:t>--</w:t>
      </w:r>
      <w:r>
        <w:rPr>
          <w:sz w:val="22"/>
        </w:rPr>
        <w:t>2016-12-30 16:00:00+00:00</w:t>
      </w:r>
    </w:p>
    <w:p>
      <w:r>
        <w:rPr>
          <w:sz w:val="32"/>
        </w:rPr>
        <w:t>6、引用方式</w:t>
      </w:r>
    </w:p>
    <w:p>
      <w:pPr>
        <w:ind w:left="432"/>
      </w:pPr>
      <w:r>
        <w:rPr>
          <w:sz w:val="22"/>
        </w:rPr>
        <w:t xml:space="preserve">数据的引用: </w:t>
      </w:r>
    </w:p>
    <w:p>
      <w:pPr>
        <w:ind w:left="432" w:firstLine="432"/>
      </w:pPr>
      <w:r>
        <w:t xml:space="preserve">国家统计局. 重庆统计年鉴（1990-2017）. 长江上游科学数据中心, </w:t>
      </w:r>
      <w:r>
        <w:t>2022</w:t>
      </w:r>
      <w:r>
        <w:t>.[</w:t>
      </w:r>
      <w:r>
        <w:t xml:space="preserve">National Bureau of Statics of China. Chongqing Statistical Yearbook 1990-2017. Upper Yangtze River Scientific Data Center, </w:t>
      </w:r>
      <w:r>
        <w:t>2022</w:t>
      </w:r>
      <w:r>
        <w:rPr>
          <w:sz w:val="22"/>
        </w:rPr>
        <w:t>]</w:t>
      </w:r>
    </w:p>
    <w:p>
      <w:pPr>
        <w:ind w:left="432"/>
      </w:pPr>
      <w:r>
        <w:rPr>
          <w:sz w:val="22"/>
        </w:rPr>
        <w:t xml:space="preserve">文章的引用: </w:t>
      </w:r>
    </w:p>
    <w:p>
      <w:pPr>
        <w:ind w:left="864"/>
      </w:pPr>
    </w:p>
    <w:p>
      <w:r>
        <w:rPr>
          <w:sz w:val="32"/>
        </w:rPr>
        <w:t>7、资助项目信息</w:t>
      </w:r>
    </w:p>
    <w:p>
      <w:r>
        <w:rPr>
          <w:sz w:val="32"/>
        </w:rPr>
        <w:t>8、数据资源提供者</w:t>
      </w:r>
    </w:p>
    <w:p>
      <w:pPr>
        <w:ind w:left="432"/>
      </w:pPr>
      <w:r>
        <w:rPr>
          <w:sz w:val="22"/>
        </w:rPr>
        <w:t xml:space="preserve">姓名: </w:t>
      </w:r>
      <w:r>
        <w:rPr>
          <w:sz w:val="22"/>
        </w:rPr>
        <w:t>国家统计局</w:t>
        <w:br/>
      </w:r>
      <w:r>
        <w:rPr>
          <w:sz w:val="22"/>
        </w:rPr>
        <w:t xml:space="preserve">单位: </w:t>
      </w:r>
      <w:r>
        <w:rPr>
          <w:sz w:val="22"/>
        </w:rPr>
        <w:t>国家统计局</w:t>
        <w:br/>
      </w:r>
      <w:r>
        <w:rPr>
          <w:sz w:val="22"/>
        </w:rPr>
        <w:t xml:space="preserve">电子邮件: </w:t>
      </w:r>
      <w:r>
        <w:rPr>
          <w:sz w:val="22"/>
        </w:rPr>
        <w:t>info@gj.stats.cn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