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重庆金佛山水房泉流域喀斯特地下水物理水化学和同位素数据集（2020）</w:t>
      </w:r>
    </w:p>
    <w:p>
      <w:r>
        <w:rPr>
          <w:sz w:val="22"/>
        </w:rPr>
        <w:t>英文标题：Physical, Hydrochemical and Isotopic Data Set of Karst Groundwater in the Fangquan Watershed of Jinfo Mountains, Chongqing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2020年重庆金佛山水房泉流域主要水体的物理化学指标、氢氧同位素和氮氧同位素数据，除部分数据因设备中断或损坏外，pH、水温、电导率、溶解氧测试时间间隔在4~10分钟不等，主要阴阳离子浓度和同位素数据采样测试间隔约为1月。数据可用于反演流域水来源、水岩作用、水环境变化、水质演化、气候变化和人类活动方面的研究，也可用于不同区域地下水的对比研究，为流域生态环境保护、地下水资源评估和地下水污染防治提供基础性的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金佛山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西：107.181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杨平恒. 重庆金佛山水房泉流域喀斯特地下水物理水化学和同位素数据集（2020）. 长江上游科学数据中心, </w:t>
      </w:r>
      <w:r>
        <w:t>2022</w:t>
      </w:r>
      <w:r>
        <w:t>.[</w:t>
      </w:r>
      <w:r>
        <w:t xml:space="preserve">YANG   Pingheng . Physical, Hydrochemical and Isotopic Data Set of Karst Groundwater in the Fangquan Watershed of Jinfo Mountains, Chongqing (2020).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杨平恒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pinghengyang@126.com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