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2017年4月-2019年8月青木关荒废池塘采样实测数据</w:t>
      </w:r>
    </w:p>
    <w:p>
      <w:r>
        <w:rPr>
          <w:sz w:val="22"/>
        </w:rPr>
        <w:t>英文标题：Sampling and actual measurement data of abandoned ponds in Qingmuguan from April 2017 to August 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青木关荒废池塘水体采样实测数据。采样点经纬度为29°43′51.84″N；106°18′33.29″E，高程为502m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2017-03-31 16:00:00+00:00</w:t>
      </w:r>
      <w:r>
        <w:rPr>
          <w:sz w:val="22"/>
        </w:rPr>
        <w:t>--</w:t>
      </w:r>
      <w:r>
        <w:rPr>
          <w:sz w:val="22"/>
        </w:rPr>
        <w:t>2019-08-01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2017年4月-2019年8月青木关荒废池塘采样实测数据. 长江上游科学数据中心, </w:t>
      </w:r>
      <w:r>
        <w:t>2026</w:t>
      </w:r>
      <w:r>
        <w:t>.[</w:t>
      </w:r>
      <w:r>
        <w:t xml:space="preserve">KONG   Debing . Sampling and actual measurement data of abandoned ponds in Qingmuguan from April 2017 to August 2019.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