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金佛山国家站隐仙洞蒸渗仪观测数据(2018)</w:t>
      </w:r>
    </w:p>
    <w:p>
      <w:r>
        <w:rPr>
          <w:sz w:val="22"/>
        </w:rPr>
        <w:t>英文标题：Observation data of Yinxian Cave lysimeter at Jinfo National Station (2018)</w:t>
      </w:r>
    </w:p>
    <w:p>
      <w:r>
        <w:rPr>
          <w:sz w:val="32"/>
        </w:rPr>
        <w:t>1、摘要</w:t>
      </w:r>
    </w:p>
    <w:p>
      <w:pPr>
        <w:ind w:firstLine="432"/>
      </w:pPr>
      <w:r>
        <w:rPr>
          <w:sz w:val="22"/>
        </w:rPr>
        <w:t>本数据来自2018年4月12日-12月31日在重庆市金佛山喀斯特生态系统国家野外科学观测研究隐仙洞原生林观测场（E107.1941206°；N29.06757°，海拔1194m）的蒸渗仪观测数据。站点下垫面为金佛山北坡原生林。蒸渗仪的采集频率是1Hz，发布数据为10min输出数据。蒸渗仪为圆柱形结构，表面积为1m2，土柱埋深1.5m，蒸散量观测精度为0.01mm。蒸渗仪安装有三台，位于通量塔南侧30米原生林中，均保持裸土状态。观测数据的处理与质量控制：（1）确保每天144个数据（每10min），若出现数据的缺失或超量程数据，则由NAN标示；（3）日期和时间的格式统一。如，时间为：2020-6-10 10:30；</w:t>
      </w:r>
    </w:p>
    <w:p>
      <w:r>
        <w:rPr>
          <w:sz w:val="32"/>
        </w:rPr>
        <w:t>2、关键词</w:t>
      </w:r>
    </w:p>
    <w:p>
      <w:pPr>
        <w:ind w:left="432"/>
      </w:pPr>
      <w:r>
        <w:rPr>
          <w:sz w:val="22"/>
        </w:rPr>
        <w:t>主题关键词：</w:t>
      </w:r>
      <w:r>
        <w:rPr>
          <w:sz w:val="22"/>
        </w:rPr>
        <w:t>地表过程</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2018-04-11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金佛山国家站隐仙洞蒸渗仪观测数据(2018). 长江上游科学数据中心, </w:t>
      </w:r>
      <w:r>
        <w:t>2022</w:t>
      </w:r>
      <w:r>
        <w:t>.[</w:t>
      </w:r>
      <w:r>
        <w:t xml:space="preserve">KONG   Debing . Observation data of Yinxian Cave lysimeter at Jinfo National Station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