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中国30米GLC_30土地覆盖数据（2015）</w:t>
      </w:r>
    </w:p>
    <w:p>
      <w:r>
        <w:rPr>
          <w:sz w:val="22"/>
        </w:rPr>
        <w:t>英文标题：Remote Sensing Monitoring Dataset of Land Use Status in 2015, China (30m-resolution)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改革开放以来，中国经济的快速发展对土地利用模式产生了深刻的影响。同时，中国又具有复杂的自然环境背景和广阔的陆地面积，其土地利用变化不仅对国家发展，还对全球环境变化产生了重要的影响。为了恢复和重建我国土地利用变化的现代过程，更好地预测、预报土地利用变化趋势，中国科学院在国家资源环境数据库基础上，以美国陆地卫星Landsat遥感影像数据作为主信息源，通过人工目视解译，建成了国家尺度1：10比例尺多时期土地利用/土地覆盖专题数据库。2015年中国土地利用现状遥感监测数据库是以美国陆地卫星Landsat遥感影像作为主要信息源，通过人工目视解译构建的国家尺度1：10比例尺土地利用/土地覆盖专题数据库，精度为30米。数据采用二级分类系统，一级分为耕地、林地、草地、水域、建设用地和未利用土地6类，二级在一级类型基础上进一步分为25个类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卫星</w:t>
      </w:r>
      <w:r>
        <w:t>,</w:t>
      </w:r>
      <w:r>
        <w:rPr>
          <w:sz w:val="22"/>
        </w:rPr>
        <w:t>土地利用</w:t>
      </w:r>
      <w:r>
        <w:t>,</w:t>
      </w:r>
      <w:r>
        <w:rPr>
          <w:sz w:val="22"/>
        </w:rPr>
        <w:t>遥感技术</w:t>
      </w:r>
      <w:r>
        <w:t>,</w:t>
      </w:r>
      <w:r>
        <w:rPr>
          <w:sz w:val="22"/>
        </w:rPr>
        <w:t>土地覆被</w:t>
      </w:r>
      <w:r>
        <w:t>,</w:t>
      </w:r>
      <w:r>
        <w:rPr>
          <w:sz w:val="22"/>
        </w:rPr>
        <w:t>陆地表层遥感</w:t>
        <w:br/>
      </w:r>
      <w:r>
        <w:rPr>
          <w:sz w:val="22"/>
        </w:rPr>
        <w:t>学科关键词：</w:t>
      </w:r>
      <w:r>
        <w:rPr>
          <w:sz w:val="22"/>
        </w:rPr>
        <w:t>陆地表层</w:t>
      </w:r>
      <w:r>
        <w:t>,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2015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1.比例尺：10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3.文件大小：5877.76MB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西：73.33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东：135.05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南：3.51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2014-12-31 16:00:00+00:00</w:t>
      </w:r>
      <w:r>
        <w:rPr>
          <w:sz w:val="22"/>
        </w:rPr>
        <w:t>--</w:t>
      </w:r>
      <w:r>
        <w:rPr>
          <w:sz w:val="22"/>
        </w:rPr>
        <w:t>2015-12-30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徐新良. 中国30米GLC_30土地覆盖数据（2015）. 长江上游科学数据中心, DOI:10.12078/2018070201, CSTR:, </w:t>
      </w:r>
      <w:r>
        <w:t>2022</w:t>
      </w:r>
      <w:r>
        <w:t>.[</w:t>
      </w:r>
      <w:r>
        <w:t xml:space="preserve">XU Xinliang. Remote Sensing Monitoring Dataset of Land Use Status in 2015, China (30m-resolution). Upper Yangtze River Scientific Data Center, DOI:10.12078/2018070201,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徐新良</w:t>
        <w:br/>
      </w:r>
      <w:r>
        <w:rPr>
          <w:sz w:val="22"/>
        </w:rPr>
        <w:t xml:space="preserve">单位: </w:t>
      </w:r>
      <w:r>
        <w:rPr>
          <w:sz w:val="22"/>
        </w:rPr>
        <w:t>中国科学院地理科学与资源研究所</w:t>
        <w:br/>
      </w:r>
      <w:r>
        <w:rPr>
          <w:sz w:val="22"/>
        </w:rPr>
        <w:t xml:space="preserve">电子邮件: </w:t>
      </w:r>
      <w:r>
        <w:rPr>
          <w:sz w:val="22"/>
        </w:rPr>
        <w:t>xuxl@lreis.ac.cn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