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中国长江上游500mMODIS植被净初级生产力产品数据集 (2001-2021)</w:t>
      </w:r>
    </w:p>
    <w:p>
      <w:r>
        <w:rPr>
          <w:sz w:val="22"/>
        </w:rPr>
        <w:t>英文标题：MODIS Net Primary Productivity Product Dataset with 500m spatial resolution in the Upper Reaches of the Yangtze River, China (2001-2021)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（NPP）是植物光合作用有机物质的净创造，是表征陆地生态过程的关键参数，已成为理解地表碳循环过程不可缺少的部分。中国长江上游500mMODIS植被净初级生产力产品数据集基于MOD17A3HGF产品（版本6.1）裁剪拼接得到的。该产品改进并填补了MOD17的空白，根据每个像素的质量控制（QC）标签，清理了8天叶面积指数和光合有效辐射分数（LAI/FPAR）的低质量输入，已广泛应用于土地利用评价、区域生态规划、植被长势监测等方面。时间范围为2001年到2021年，空间分辨率为500m，时间分辨率为每年，数据坐标系为WGS84地理坐标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净初生产力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2001-2021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3.文件大小：1198.0MB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美国国家航空航天局. 中国长江上游500mMODIS植被净初级生产力产品数据集 (2001-2021). 长江上游科学数据中心, </w:t>
      </w:r>
      <w:r>
        <w:t>2022</w:t>
      </w:r>
      <w:r>
        <w:t>.[</w:t>
      </w:r>
      <w:r>
        <w:t xml:space="preserve">NASA     . MODIS Net Primary Productivity Product Dataset with 500m spatial resolution in the Upper Reaches of the Yangtze River, China (2001-2021).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