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30m GlobeLand30 土地覆盖数据集（2000、2010、2020）</w:t>
      </w:r>
    </w:p>
    <w:p>
      <w:r>
        <w:rPr>
          <w:sz w:val="22"/>
        </w:rPr>
        <w:t>英文标题：30m GlobeLand30 Land cover data set in the upper reaches of Yangtze River in China (2000, 2010, 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30米全球地表覆盖数据GlobeLand30是中国研制的30米空间分辨率全球地表覆盖数据，2014年发布GlobeLand30 2000和2010版，2020版已完成。GlobeLand30数据采用WGS-84坐标系，共包括10个一级类型，分别是耕地、林地、草地、灌木地、湿地、水体、苔原、人造地表、裸地、冰川和永久积雪。GlobeLand30 V2010数据的总体精度为83.50%，Kappa系数0.78；V2020数据的总体精度为85.72%，Kappa系数0.82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土地覆盖变化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2010</w:t>
      </w:r>
      <w:r>
        <w:t xml:space="preserve">, </w:t>
      </w:r>
      <w:r>
        <w:rPr>
          <w:sz w:val="22"/>
        </w:rPr>
        <w:t>2020</w:t>
      </w:r>
      <w:r>
        <w:t xml:space="preserve">, </w:t>
      </w:r>
      <w:r>
        <w:rPr>
          <w:sz w:val="22"/>
        </w:rPr>
        <w:t>2000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3.文件大小：726.0MB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2000-08-31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陈军. 中国长江上游 30m GlobeLand30 土地覆盖数据集（2000、2010、2020）. 长江上游科学数据中心, DOI:10.1038/514434c, CSTR:, </w:t>
      </w:r>
      <w:r>
        <w:t>2022</w:t>
      </w:r>
      <w:r>
        <w:t>.[</w:t>
      </w:r>
      <w:r>
        <w:t xml:space="preserve">CHEN Jun. 30m GlobeLand30 Land cover data set in the upper reaches of Yangtze River in China (2000, 2010, 2020). Upper Yangtze River Scientific Data Center, DOI:10.1038/514434c,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陈军</w:t>
        <w:br/>
      </w:r>
      <w:r>
        <w:rPr>
          <w:sz w:val="22"/>
        </w:rPr>
        <w:t xml:space="preserve">单位: </w:t>
      </w:r>
      <w:r>
        <w:rPr>
          <w:sz w:val="22"/>
        </w:rPr>
        <w:t>国家基础地理信息中心</w:t>
        <w:br/>
      </w:r>
      <w:r>
        <w:rPr>
          <w:sz w:val="22"/>
        </w:rPr>
        <w:t xml:space="preserve">电子邮件: </w:t>
      </w:r>
      <w:r>
        <w:rPr>
          <w:sz w:val="22"/>
        </w:rPr>
        <w:t>chenjun@nsdi.gov.cn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