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中国农村水贫困指数与农业现代化水平指数数据集（2005-2014）</w:t>
      </w:r>
    </w:p>
    <w:p>
      <w:r>
        <w:rPr>
          <w:sz w:val="22"/>
        </w:rPr>
        <w:t>英文标题：China Rural Water Poverty Index and Agricultural Modernization Level Index Dataset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覆盖中国30个省（直辖市、自治区）（西藏、香港、澳门和台湾因缺少数据，没有计算），是2005-2014历年各省（直辖市、自治区）的数据。数据集包括：（1）农村水贫困指数及其相关指标数据，包括：人均供水量、人均水资源量、农村自来水受益人口比例、节水灌溉面积比重、农村人均纯收入、平均受教育年限、水的生产力、人均生活用水量、农药使用强度和化肥使用强度；（2）农业现代化水平指数及其相关指标数据，包括：农业劳均经济产出、农业劳均主要农产品产量、农业机械化程度和农业灌溉指数；（3）中国农村水贫困与农业现代化水平的耦合协调度与基尼系数。该数据集是在中国统计年鉴、中国农村统计年鉴、中国水利统计年鉴等相关统计数据基础上计算得到。数据集存储为.xlsx格式，1个数据文件，数据量为85.2 KB。该数据集的分析研究成果发表在《地理科学》2018年38卷第5期。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农业资源</w:t>
      </w:r>
      <w:r>
        <w:t>,</w:t>
      </w:r>
      <w:r>
        <w:rPr>
          <w:sz w:val="22"/>
        </w:rPr>
        <w:t>用水</w:t>
      </w:r>
      <w:r>
        <w:t>,</w:t>
      </w:r>
      <w:r>
        <w:rPr>
          <w:sz w:val="22"/>
        </w:rPr>
        <w:t>其他数据</w:t>
      </w:r>
      <w:r>
        <w:t>,</w:t>
      </w:r>
      <w:r>
        <w:rPr>
          <w:sz w:val="22"/>
        </w:rPr>
        <w:t>统计学</w:t>
      </w:r>
      <w:r>
        <w:t>,</w:t>
      </w:r>
      <w:r>
        <w:rPr>
          <w:sz w:val="22"/>
        </w:rPr>
        <w:t>水资源</w:t>
      </w:r>
      <w:r>
        <w:t>,</w:t>
      </w:r>
      <w:r>
        <w:rPr>
          <w:sz w:val="22"/>
        </w:rPr>
        <w:t>农业现代化</w:t>
        <w:br/>
      </w:r>
      <w:r>
        <w:rPr>
          <w:sz w:val="22"/>
        </w:rPr>
        <w:t>学科关键词：</w:t>
      </w:r>
      <w:r>
        <w:rPr>
          <w:sz w:val="22"/>
        </w:rPr>
        <w:t>其他</w:t>
      </w:r>
      <w:r>
        <w:t>,</w:t>
      </w:r>
      <w:r>
        <w:rPr>
          <w:sz w:val="22"/>
        </w:rPr>
        <w:t>人地关系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2005-2014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3.文件大小：0.143MB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东：135.05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南：3.51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2004-12-31 16:00:00+00:00</w:t>
      </w:r>
      <w:r>
        <w:rPr>
          <w:sz w:val="22"/>
        </w:rPr>
        <w:t>--</w:t>
      </w:r>
      <w:r>
        <w:rPr>
          <w:sz w:val="22"/>
        </w:rPr>
        <w:t>2014-12-30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赵雪雁. 中国农村水贫困指数与农业现代化水平指数数据集（2005-2014）. 长江上游科学数据中心, DOI:10.3974/geodb.2019.01.08.V1, CSTR:, </w:t>
      </w:r>
      <w:r>
        <w:t>2022</w:t>
      </w:r>
      <w:r>
        <w:t>.[</w:t>
      </w:r>
      <w:r>
        <w:t xml:space="preserve">ZHAO   Xueyan . China Rural Water Poverty Index and Agricultural Modernization Level Index Dataset. Upper Yangtze River Scientific Data Center, DOI:10.3974/geodb.2019.01.08.V1,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赵雪雁</w:t>
        <w:br/>
      </w:r>
      <w:r>
        <w:rPr>
          <w:sz w:val="22"/>
        </w:rPr>
        <w:t xml:space="preserve">单位: </w:t>
      </w:r>
      <w:r>
        <w:rPr>
          <w:sz w:val="22"/>
        </w:rPr>
        <w:t>西北师范大学地理与环境科学学院</w:t>
        <w:br/>
      </w:r>
      <w:r>
        <w:rPr>
          <w:sz w:val="22"/>
        </w:rPr>
        <w:t xml:space="preserve">电子邮件: </w:t>
      </w:r>
      <w:r>
        <w:rPr>
          <w:sz w:val="22"/>
        </w:rPr>
        <w:t>zhaoxy@nwnu.edu.cn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