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金佛山国家站槽上通量观测数据-开路（2022）</w:t>
      </w:r>
    </w:p>
    <w:p>
      <w:r>
        <w:rPr>
          <w:sz w:val="22"/>
        </w:rPr>
        <w:t>英文标题：Flux observation data on Jinfoshan National Station slot - Open Circuit (2022)</w:t>
      </w:r>
    </w:p>
    <w:p>
      <w:r>
        <w:rPr>
          <w:sz w:val="32"/>
        </w:rPr>
        <w:t>1、摘要</w:t>
      </w:r>
    </w:p>
    <w:p>
      <w:pPr>
        <w:ind w:firstLine="432"/>
      </w:pPr>
      <w:r>
        <w:rPr>
          <w:sz w:val="22"/>
        </w:rPr>
        <w:t>本数据来自2022年1月1日-8月31日在重庆市金佛山喀斯特生态系统国家野外科学观测研究站槽上退耕观测场（E106°26′32.9″；N29°47′14.8″，海拔591m）的开路涡度观测数据。观测场下垫面为退耕地灌木丛、涡动相关仪的架高5m，采样频率是10Hz，超声朝向是正北向，超声风速温度仪CSAT3B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槽上</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3.文件大小：6.35MB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2021-12-31 16:00:00+00:00</w:t>
      </w:r>
      <w:r>
        <w:rPr>
          <w:sz w:val="22"/>
        </w:rPr>
        <w:t>--</w:t>
      </w:r>
      <w:r>
        <w:rPr>
          <w:sz w:val="22"/>
        </w:rPr>
        <w:t>2022-12-30 16:00:00+00:00</w:t>
      </w:r>
    </w:p>
    <w:p>
      <w:r>
        <w:rPr>
          <w:sz w:val="32"/>
        </w:rPr>
        <w:t>6、引用方式</w:t>
      </w:r>
    </w:p>
    <w:p>
      <w:pPr>
        <w:ind w:left="432"/>
      </w:pPr>
      <w:r>
        <w:rPr>
          <w:sz w:val="22"/>
        </w:rPr>
        <w:t xml:space="preserve">数据的引用: </w:t>
      </w:r>
    </w:p>
    <w:p>
      <w:pPr>
        <w:ind w:left="432" w:firstLine="432"/>
      </w:pPr>
      <w:r>
        <w:t xml:space="preserve">孔德兵. 金佛山国家站槽上通量观测数据-开路（2022）. 长江上游科学数据中心, </w:t>
      </w:r>
      <w:r>
        <w:t>2022</w:t>
      </w:r>
      <w:r>
        <w:t>.[</w:t>
      </w:r>
      <w:r>
        <w:t xml:space="preserve">KONG   Debing . Flux observation data on Jinfoshan National Station slot - Open Circuit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