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中国长江上游及西南地区MCD15A3H v061 500米LAI数据（2002-2021）</w:t>
      </w:r>
    </w:p>
    <w:p>
      <w:r>
        <w:rPr>
          <w:sz w:val="22"/>
        </w:rPr>
        <w:t>英文标题：MCD15A3H v061 500m LAI data in the upper reaches of the Yangtze River and southwest China (2002-2021)</w:t>
      </w:r>
    </w:p>
    <w:p>
      <w:r>
        <w:rPr>
          <w:sz w:val="32"/>
        </w:rPr>
        <w:t>1、摘要</w:t>
      </w:r>
    </w:p>
    <w:p>
      <w:pPr>
        <w:ind w:firstLine="432"/>
      </w:pPr>
      <w:r>
        <w:rPr>
          <w:sz w:val="22"/>
        </w:rPr>
        <w:t>MCD15A3H 版本 6.1 中分辨率成像光谱仪 (MODIS) 4 级、光合有效辐射 (FPAR) 的组合分数 (FPAR) 和叶面积指数 (LAI) 产品是一个 4 天的复合数据集，像素大小为 500 米。 该算法在 4 天内从位于 NASA 的 Terra 和 Aqua 卫星上的 MODIS 传感器的所有采集中选择可用的最佳像素。LAI 定义为阔叶树冠中每单位面积的单侧绿叶面积和针叶树冠中每单位面积的总针叶表面积的二分之一。</w:t>
      </w:r>
    </w:p>
    <w:p>
      <w:r>
        <w:rPr>
          <w:sz w:val="32"/>
        </w:rPr>
        <w:t>2、关键词</w:t>
      </w:r>
    </w:p>
    <w:p>
      <w:pPr>
        <w:ind w:left="432"/>
      </w:pPr>
      <w:r>
        <w:rPr>
          <w:sz w:val="22"/>
        </w:rPr>
        <w:t>主题关键词：</w:t>
      </w:r>
      <w:r>
        <w:rPr>
          <w:sz w:val="22"/>
        </w:rPr>
        <w:t>遥感技术</w:t>
      </w:r>
      <w:r>
        <w:t>,</w:t>
      </w:r>
      <w:r>
        <w:rPr>
          <w:sz w:val="22"/>
        </w:rPr>
        <w:t>陆地表层遥感</w:t>
        <w:br/>
      </w:r>
      <w:r>
        <w:rPr>
          <w:sz w:val="22"/>
        </w:rPr>
        <w:t>学科关键词：</w:t>
      </w:r>
      <w:r>
        <w:rPr>
          <w:sz w:val="22"/>
        </w:rPr>
        <w:t>陆地表层</w:t>
      </w:r>
      <w:r>
        <w:t>,</w:t>
      </w:r>
      <w:r>
        <w:rPr>
          <w:sz w:val="22"/>
        </w:rPr>
        <w:t>遥感</w:t>
        <w:br/>
      </w:r>
      <w:r>
        <w:rPr>
          <w:sz w:val="22"/>
        </w:rPr>
        <w:t>地点关键词：</w:t>
      </w:r>
      <w:r>
        <w:rPr>
          <w:sz w:val="22"/>
        </w:rPr>
        <w:t>长江上游</w:t>
      </w:r>
      <w:r>
        <w:t xml:space="preserve">, </w:t>
      </w:r>
      <w:r>
        <w:rPr>
          <w:sz w:val="22"/>
        </w:rPr>
        <w:t>西南地区</w:t>
        <w:br/>
      </w:r>
      <w:r>
        <w:rPr>
          <w:sz w:val="22"/>
        </w:rPr>
        <w:t>时间关键词：</w:t>
      </w:r>
      <w:r>
        <w:rPr>
          <w:sz w:val="22"/>
        </w:rPr>
        <w:t>2002-07-04至2022-09-10</w:t>
      </w:r>
    </w:p>
    <w:p>
      <w:r>
        <w:rPr>
          <w:sz w:val="32"/>
        </w:rPr>
        <w:t>3、数据细节</w:t>
      </w:r>
    </w:p>
    <w:p>
      <w:pPr>
        <w:ind w:left="432"/>
      </w:pPr>
      <w:r>
        <w:rPr>
          <w:sz w:val="22"/>
        </w:rPr>
        <w:t>1.比例尺：None</w:t>
      </w:r>
    </w:p>
    <w:p>
      <w:pPr>
        <w:ind w:left="432"/>
      </w:pPr>
      <w:r>
        <w:rPr>
          <w:sz w:val="22"/>
        </w:rPr>
        <w:t>2.投影：UTM</w:t>
      </w:r>
    </w:p>
    <w:p>
      <w:pPr>
        <w:ind w:left="432"/>
      </w:pPr>
      <w:r>
        <w:rPr>
          <w:sz w:val="22"/>
        </w:rPr>
        <w:t>3.文件大小：36659.0MB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北：36.5</w:t>
            </w:r>
          </w:p>
        </w:tc>
        <w:tc>
          <w:tcPr>
            <w:tcW w:type="dxa" w:w="2880"/>
          </w:tcPr>
          <w:p>
            <w:r>
              <w:t>-</w:t>
            </w:r>
          </w:p>
        </w:tc>
      </w:tr>
      <w:tr>
        <w:tc>
          <w:tcPr>
            <w:tcW w:type="dxa" w:w="2880"/>
          </w:tcPr>
          <w:p>
            <w:r>
              <w:t>西：89.0</w:t>
            </w:r>
          </w:p>
        </w:tc>
        <w:tc>
          <w:tcPr>
            <w:tcW w:type="dxa" w:w="2880"/>
          </w:tcPr>
          <w:p>
            <w:r>
              <w:t>-</w:t>
            </w:r>
          </w:p>
        </w:tc>
        <w:tc>
          <w:tcPr>
            <w:tcW w:type="dxa" w:w="2880"/>
          </w:tcPr>
          <w:p>
            <w:r>
              <w:t>东：112.5</w:t>
            </w:r>
          </w:p>
        </w:tc>
      </w:tr>
      <w:tr>
        <w:tc>
          <w:tcPr>
            <w:tcW w:type="dxa" w:w="2880"/>
          </w:tcPr>
          <w:p>
            <w:r>
              <w:t>-</w:t>
            </w:r>
          </w:p>
        </w:tc>
        <w:tc>
          <w:tcPr>
            <w:tcW w:type="dxa" w:w="2880"/>
          </w:tcPr>
          <w:p>
            <w:r>
              <w:t>南：20.5</w:t>
            </w:r>
          </w:p>
        </w:tc>
        <w:tc>
          <w:tcPr>
            <w:tcW w:type="dxa" w:w="2880"/>
          </w:tcPr>
          <w:p>
            <w:r>
              <w:t>-</w:t>
            </w:r>
          </w:p>
        </w:tc>
      </w:tr>
    </w:tbl>
    <w:p>
      <w:r>
        <w:rPr>
          <w:sz w:val="32"/>
        </w:rPr>
        <w:t>5、时间范围</w:t>
      </w:r>
      <w:r>
        <w:rPr>
          <w:sz w:val="22"/>
        </w:rPr>
        <w:t>2002-07-03 16:00:00+00:00</w:t>
      </w:r>
      <w:r>
        <w:rPr>
          <w:sz w:val="22"/>
        </w:rPr>
        <w:t>--</w:t>
      </w:r>
      <w:r>
        <w:rPr>
          <w:sz w:val="22"/>
        </w:rPr>
        <w:t>2022-09-10 03:59:59+00:00</w:t>
      </w:r>
    </w:p>
    <w:p>
      <w:r>
        <w:rPr>
          <w:sz w:val="32"/>
        </w:rPr>
        <w:t>6、引用方式</w:t>
      </w:r>
    </w:p>
    <w:p>
      <w:pPr>
        <w:ind w:left="432"/>
      </w:pPr>
      <w:r>
        <w:rPr>
          <w:sz w:val="22"/>
        </w:rPr>
        <w:t xml:space="preserve">数据的引用: </w:t>
      </w:r>
    </w:p>
    <w:p>
      <w:pPr>
        <w:ind w:left="432" w:firstLine="432"/>
      </w:pPr>
      <w:r>
        <w:t xml:space="preserve">NASA. 中国长江上游及西南地区MCD15A3H v061 500米LAI数据（2002-2021）. 长江上游科学数据中心, </w:t>
      </w:r>
      <w:r>
        <w:t>2022</w:t>
      </w:r>
      <w:r>
        <w:t>.[</w:t>
      </w:r>
      <w:r>
        <w:t xml:space="preserve">NASA   NASA . MCD15A3H v061 500m LAI data in the upper reaches of the Yangtze River and southwest China (2002-2021).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NASA</w:t>
        <w:br/>
      </w:r>
      <w:r>
        <w:rPr>
          <w:sz w:val="22"/>
        </w:rPr>
        <w:t xml:space="preserve">单位: </w:t>
      </w:r>
      <w:r>
        <w:rPr>
          <w:sz w:val="22"/>
        </w:rPr>
        <w:t>NASA</w:t>
        <w:br/>
      </w:r>
      <w:r>
        <w:rPr>
          <w:sz w:val="22"/>
        </w:rPr>
        <w:t xml:space="preserve">电子邮件: </w:t>
      </w:r>
      <w:r>
        <w:rPr>
          <w:sz w:val="22"/>
        </w:rPr>
        <w:t>gsfc-dl-help-disc@mail.nasa.gov</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