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2019-2024年金佛山国家站虎头村通量观测数据</w:t>
      </w:r>
    </w:p>
    <w:p>
      <w:r>
        <w:rPr>
          <w:sz w:val="22"/>
        </w:rPr>
        <w:t>英文标题：Observation data of flux in Hutou Village, Foshan National Station from 2019 to 2024</w:t>
      </w:r>
    </w:p>
    <w:p>
      <w:r>
        <w:rPr>
          <w:sz w:val="32"/>
        </w:rPr>
        <w:t>1、摘要</w:t>
      </w:r>
    </w:p>
    <w:p>
      <w:pPr>
        <w:ind w:firstLine="432"/>
      </w:pPr>
      <w:r>
        <w:rPr>
          <w:sz w:val="22"/>
        </w:rPr>
        <w:t>本数据来自2019年1月1日-2024年12月31日在重庆市金佛山喀斯特生态系统国家野外科学观测研究站虎头村农田观测场（E106°19′9.3″；N29°45′45 .7″，海拔515m）的开路涡度观测数据。涡动相关仪的架高5m，采样频率是10Hz，超声朝向是正北向，超声风速温度仪（CSAT3B）与CO2/H2O分析仪（Li7500RS）之间的距离是15cm。涡动相关仪的原始观测数据为10Hz。观测数据的平均周期为30分钟，一天48个数据，缺失数据标记为NAN。数据时间的含义，如0:30代表0:00-0:30的平均。</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3.文件大小：53.0MB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2017-12-31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2019-2024年金佛山国家站虎头村通量观测数据. 长江上游科学数据中心, </w:t>
      </w:r>
      <w:r>
        <w:t>2026</w:t>
      </w:r>
      <w:r>
        <w:t>.[</w:t>
      </w:r>
      <w:r>
        <w:t xml:space="preserve">KONG   Debing . Observation data of flux in Hutou Village, Foshan National Station from 2019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