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t>长江上游科学数据中心</w:t>
      </w:r>
      <w:r>
        <w:rPr>
          <w:sz w:val="21"/>
        </w:rPr>
      </w:r>
    </w:p>
    <w:p>
      <w:pPr>
        <w:jc w:val="center"/>
      </w:pPr>
      <w:r>
        <w:rPr>
          <w:b/>
          <w:sz w:val="32"/>
        </w:rPr>
        <w:t>中国长江上游 0.05° MODIS地表覆盖气候模式网格产品(MCD12C1_V06) 数据集 (2016-2020)</w:t>
      </w:r>
    </w:p>
    <w:p>
      <w:r>
        <w:rPr>
          <w:sz w:val="22"/>
        </w:rPr>
        <w:t>英文标题：Data set of 0.05 ° MODIS surface coverage climate model grid product (MCD12C1_V06) in the upper reaches of the Yangtze River, China (2016-2020)</w:t>
      </w:r>
    </w:p>
    <w:p>
      <w:r>
        <w:rPr>
          <w:sz w:val="32"/>
        </w:rPr>
        <w:t>1、摘要</w:t>
      </w:r>
    </w:p>
    <w:p>
      <w:pPr>
        <w:ind w:firstLine="432"/>
      </w:pPr>
      <w:r>
        <w:rPr>
          <w:sz w:val="22"/>
        </w:rPr>
        <w:t>Terra和Aqua组合的中分辨率成像光谱仪(MODIS)陆地覆盖气候模拟网格(CMG)(MCD12C1)Version 6数据产品提供了空间聚合和重投影版本的平铺MCD12Q1 Version 6数据产品。国际地圈-生物圈计划(IGBP)、马里兰大学(UMD)和叶面积指数(LAI)分类方案的地图以0.05 °( 5600米)空间分辨率逐年提供。MCD12C1产品的分类值从0-16，共17种土地类型。</w:t>
      </w:r>
    </w:p>
    <w:p>
      <w:r>
        <w:rPr>
          <w:sz w:val="32"/>
        </w:rPr>
        <w:t>2、关键词</w:t>
      </w:r>
    </w:p>
    <w:p>
      <w:pPr>
        <w:ind w:left="432"/>
      </w:pPr>
      <w:r>
        <w:rPr>
          <w:sz w:val="22"/>
        </w:rPr>
        <w:t>主题关键词：</w:t>
      </w:r>
      <w:r>
        <w:rPr>
          <w:sz w:val="22"/>
        </w:rPr>
        <w:t>土地利用/覆盖</w:t>
        <w:br/>
      </w:r>
      <w:r>
        <w:rPr>
          <w:sz w:val="22"/>
        </w:rPr>
        <w:t>学科关键词：</w:t>
      </w:r>
      <w:r>
        <w:rPr>
          <w:sz w:val="22"/>
        </w:rPr>
        <w:t>陆地表层</w:t>
        <w:br/>
      </w:r>
      <w:r>
        <w:rPr>
          <w:sz w:val="22"/>
        </w:rPr>
        <w:t>地点关键词：</w:t>
      </w:r>
      <w:r>
        <w:rPr>
          <w:sz w:val="22"/>
        </w:rPr>
        <w:t>中国长江上游</w:t>
        <w:br/>
      </w:r>
      <w:r>
        <w:rPr>
          <w:sz w:val="22"/>
        </w:rPr>
        <w:t>时间关键词：</w:t>
      </w:r>
      <w:r>
        <w:rPr>
          <w:sz w:val="22"/>
        </w:rPr>
        <w:t>2016-2020</w:t>
      </w:r>
    </w:p>
    <w:p>
      <w:r>
        <w:rPr>
          <w:sz w:val="32"/>
        </w:rPr>
        <w:t>3、数据细节</w:t>
      </w:r>
    </w:p>
    <w:p>
      <w:pPr>
        <w:ind w:left="432"/>
      </w:pPr>
      <w:r>
        <w:rPr>
          <w:sz w:val="22"/>
        </w:rPr>
        <w:t>1.比例尺：None</w:t>
      </w:r>
    </w:p>
    <w:p>
      <w:pPr>
        <w:ind w:left="432"/>
      </w:pPr>
      <w:r>
        <w:rPr>
          <w:sz w:val="22"/>
        </w:rPr>
        <w:t>2.投影：</w:t>
      </w:r>
    </w:p>
    <w:p>
      <w:pPr>
        <w:ind w:left="432"/>
      </w:pPr>
      <w:r>
        <w:rPr>
          <w:sz w:val="22"/>
        </w:rPr>
        <w:t>3.文件大小：0.542MB</w:t>
      </w:r>
    </w:p>
    <w:p>
      <w:pPr>
        <w:ind w:left="432"/>
      </w:pPr>
      <w:r>
        <w:rPr>
          <w:sz w:val="22"/>
        </w:rPr>
        <w:t>4.数据格式：None</w:t>
      </w:r>
    </w:p>
    <w:p>
      <w:r>
        <w:rPr>
          <w:sz w:val="32"/>
        </w:rPr>
        <w:t>4、空间范围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440"/>
        <w:gridCol w:w="1440"/>
        <w:gridCol w:w="1440"/>
      </w:tblGrid>
      <w:tr>
        <w:tc>
          <w:tcPr>
            <w:tcW w:type="dxa" w:w="2880"/>
          </w:tcPr>
          <w:p>
            <w:r>
              <w:t>-</w:t>
            </w:r>
          </w:p>
        </w:tc>
        <w:tc>
          <w:tcPr>
            <w:tcW w:type="dxa" w:w="2880"/>
          </w:tcPr>
          <w:p>
            <w:r>
              <w:t>北：36.5</w:t>
            </w:r>
          </w:p>
        </w:tc>
        <w:tc>
          <w:tcPr>
            <w:tcW w:type="dxa" w:w="2880"/>
          </w:tcPr>
          <w:p>
            <w:r>
              <w:t>-</w:t>
            </w:r>
          </w:p>
        </w:tc>
      </w:tr>
      <w:tr>
        <w:tc>
          <w:tcPr>
            <w:tcW w:type="dxa" w:w="2880"/>
          </w:tcPr>
          <w:p>
            <w:r>
              <w:t>西：89.0</w:t>
            </w:r>
          </w:p>
        </w:tc>
        <w:tc>
          <w:tcPr>
            <w:tcW w:type="dxa" w:w="2880"/>
          </w:tcPr>
          <w:p>
            <w:r>
              <w:t>-</w:t>
            </w:r>
          </w:p>
        </w:tc>
        <w:tc>
          <w:tcPr>
            <w:tcW w:type="dxa" w:w="2880"/>
          </w:tcPr>
          <w:p>
            <w:r>
              <w:t>东：112.5</w:t>
            </w:r>
          </w:p>
        </w:tc>
      </w:tr>
      <w:tr>
        <w:tc>
          <w:tcPr>
            <w:tcW w:type="dxa" w:w="2880"/>
          </w:tcPr>
          <w:p>
            <w:r>
              <w:t>-</w:t>
            </w:r>
          </w:p>
        </w:tc>
        <w:tc>
          <w:tcPr>
            <w:tcW w:type="dxa" w:w="2880"/>
          </w:tcPr>
          <w:p>
            <w:r>
              <w:t>南：20.5</w:t>
            </w:r>
          </w:p>
        </w:tc>
        <w:tc>
          <w:tcPr>
            <w:tcW w:type="dxa" w:w="2880"/>
          </w:tcPr>
          <w:p>
            <w:r>
              <w:t>-</w:t>
            </w:r>
          </w:p>
        </w:tc>
      </w:tr>
    </w:tbl>
    <w:p>
      <w:r>
        <w:rPr>
          <w:sz w:val="32"/>
        </w:rPr>
        <w:t>5、时间范围</w:t>
      </w:r>
      <w:r>
        <w:rPr>
          <w:sz w:val="22"/>
        </w:rPr>
        <w:t>None</w:t>
      </w:r>
      <w:r>
        <w:rPr>
          <w:sz w:val="22"/>
        </w:rPr>
        <w:t>--</w:t>
      </w:r>
      <w:r>
        <w:rPr>
          <w:sz w:val="22"/>
        </w:rPr>
        <w:t>None</w:t>
      </w:r>
    </w:p>
    <w:p>
      <w:r>
        <w:rPr>
          <w:sz w:val="32"/>
        </w:rPr>
        <w:t>6、引用方式</w:t>
      </w:r>
    </w:p>
    <w:p>
      <w:pPr>
        <w:ind w:left="432"/>
      </w:pPr>
      <w:r>
        <w:rPr>
          <w:sz w:val="22"/>
        </w:rPr>
        <w:t xml:space="preserve">数据的引用: </w:t>
      </w:r>
    </w:p>
    <w:p>
      <w:pPr>
        <w:ind w:left="432" w:firstLine="432"/>
      </w:pPr>
      <w:r>
        <w:t xml:space="preserve">NASA. 中国长江上游 0.05° MODIS地表覆盖气候模式网格产品(MCD12C1_V06) 数据集 (2016-2020). 长江上游科学数据中心, DOI:https://doi.org/10.5067/MODIS/MCD12C1.006, CSTR:, </w:t>
      </w:r>
      <w:r>
        <w:t>2022</w:t>
      </w:r>
      <w:r>
        <w:t>.[</w:t>
      </w:r>
      <w:r>
        <w:t xml:space="preserve">NASA   NASA . Data set of 0.05 ° MODIS surface coverage climate model grid product (MCD12C1_V06) in the upper reaches of the Yangtze River, China (2016-2020). Upper Yangtze River Scientific Data Center, DOI:https://doi.org/10.5067/MODIS/MCD12C1.006, CSTR:, </w:t>
      </w:r>
      <w:r>
        <w:t>2022</w:t>
      </w:r>
      <w:r>
        <w:rPr>
          <w:sz w:val="22"/>
        </w:rPr>
        <w:t>]</w:t>
      </w:r>
    </w:p>
    <w:p>
      <w:pPr>
        <w:ind w:left="432"/>
      </w:pPr>
      <w:r>
        <w:rPr>
          <w:sz w:val="22"/>
        </w:rPr>
        <w:t xml:space="preserve">文章的引用: </w:t>
      </w:r>
    </w:p>
    <w:p>
      <w:pPr>
        <w:ind w:left="864"/>
      </w:pPr>
    </w:p>
    <w:p>
      <w:r>
        <w:rPr>
          <w:sz w:val="32"/>
        </w:rPr>
        <w:t>7、资助项目信息</w:t>
      </w:r>
    </w:p>
    <w:p>
      <w:r>
        <w:rPr>
          <w:sz w:val="32"/>
        </w:rPr>
        <w:t>8、数据资源提供者</w:t>
      </w:r>
    </w:p>
    <w:p>
      <w:pPr>
        <w:ind w:left="432"/>
      </w:pPr>
      <w:r>
        <w:rPr>
          <w:sz w:val="22"/>
        </w:rPr>
        <w:t xml:space="preserve">姓名: </w:t>
      </w:r>
      <w:r>
        <w:rPr>
          <w:sz w:val="22"/>
        </w:rPr>
        <w:t>NASA</w:t>
        <w:br/>
      </w:r>
      <w:r>
        <w:rPr>
          <w:sz w:val="22"/>
        </w:rPr>
        <w:t xml:space="preserve">单位: </w:t>
      </w:r>
      <w:r>
        <w:rPr>
          <w:sz w:val="22"/>
        </w:rPr>
        <w:t>陆地进程分布式活动存档中心</w:t>
        <w:br/>
      </w:r>
      <w:r>
        <w:rPr>
          <w:sz w:val="22"/>
        </w:rPr>
        <w:t xml:space="preserve">电子邮件: </w:t>
      </w:r>
      <w:r>
        <w:rPr>
          <w:sz w:val="22"/>
        </w:rPr>
        <w:t>LPDAAC@usgs.gov</w:t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宋体" w:hAnsi="宋体" w:eastAsia="宋体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