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重庆市生态服务价值时间序列数据集-价值当量算法（2000-2015）</w:t>
      </w:r>
    </w:p>
    <w:p>
      <w:r>
        <w:rPr>
          <w:sz w:val="22"/>
        </w:rPr>
        <w:t>英文标题：Time series dataset of ecological service value of Chongqing- value-equivalent algorithm (2000-2015)</w:t>
      </w:r>
    </w:p>
    <w:p>
      <w:r>
        <w:rPr>
          <w:sz w:val="32"/>
        </w:rPr>
        <w:t>1、摘要</w:t>
      </w:r>
    </w:p>
    <w:p>
      <w:pPr>
        <w:ind w:firstLine="432"/>
      </w:pPr>
      <w:r>
        <w:rPr>
          <w:sz w:val="22"/>
        </w:rPr>
        <w:t>该数据集利用重庆2000、2005、2010、2015年四期土地利用遥感解译数据，在谢高地研究制定的中国陆地生态系统服务价值当量因子表基础上，结合重庆市的具体情况，基于单位面积粮食产值、经济系数、功能系数等对重庆市的生态系统服务价值当量因子表进行修订。以2000-2015年重庆耕地1hm2平均每年自然粮食的产值作为其一个当量因子时食物生产功能单位面积的服务价值，计算得到重庆市修正后的生态服务价值系数表。最终对重庆气体调节（QTTJ）、气候调节（QHTJ）、水源涵养（SYHY）、土壤形成与保护（TRBH）、废物处理（FWCL）、生物多样性保护（SWDYXBH）、食物生产（SWSC）、原材料生产（YCLSC）、文化娱乐（WHYL）等9类生态服务价值进行了估算。本数据集空间分辨率为25m*25m。具体反演方法参考文献“重庆市土地覆被变化及生态响应研究（硕士论文）”。</w:t>
      </w:r>
    </w:p>
    <w:p>
      <w:r>
        <w:rPr>
          <w:sz w:val="32"/>
        </w:rPr>
        <w:t>2、关键词</w:t>
      </w:r>
    </w:p>
    <w:p>
      <w:pPr>
        <w:ind w:left="432"/>
      </w:pPr>
      <w:r>
        <w:rPr>
          <w:sz w:val="22"/>
        </w:rPr>
        <w:t>主题关键词：</w:t>
        <w:br/>
      </w:r>
      <w:r>
        <w:rPr>
          <w:sz w:val="22"/>
        </w:rPr>
        <w:t>学科关键词：</w:t>
      </w:r>
      <w:r>
        <w:rPr>
          <w:sz w:val="22"/>
        </w:rPr>
        <w:t>人地关系</w:t>
        <w:br/>
      </w:r>
      <w:r>
        <w:rPr>
          <w:sz w:val="22"/>
        </w:rPr>
        <w:t>地点关键词：</w:t>
      </w:r>
      <w:r>
        <w:rPr>
          <w:sz w:val="22"/>
        </w:rPr>
        <w:t>重庆</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3.文件大小：1340.0MB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北：32.310804</w:t>
            </w:r>
          </w:p>
        </w:tc>
        <w:tc>
          <w:tcPr>
            <w:tcW w:type="dxa" w:w="2880"/>
          </w:tcPr>
          <w:p>
            <w:r>
              <w:t>-</w:t>
            </w:r>
          </w:p>
        </w:tc>
      </w:tr>
      <w:tr>
        <w:tc>
          <w:tcPr>
            <w:tcW w:type="dxa" w:w="2880"/>
          </w:tcPr>
          <w:p>
            <w:r>
              <w:t>西：105.275517</w:t>
            </w:r>
          </w:p>
        </w:tc>
        <w:tc>
          <w:tcPr>
            <w:tcW w:type="dxa" w:w="2880"/>
          </w:tcPr>
          <w:p>
            <w:r>
              <w:t>-</w:t>
            </w:r>
          </w:p>
        </w:tc>
        <w:tc>
          <w:tcPr>
            <w:tcW w:type="dxa" w:w="2880"/>
          </w:tcPr>
          <w:p>
            <w:r>
              <w:t>东：110.411062</w:t>
            </w:r>
          </w:p>
        </w:tc>
      </w:tr>
      <w:tr>
        <w:tc>
          <w:tcPr>
            <w:tcW w:type="dxa" w:w="2880"/>
          </w:tcPr>
          <w:p>
            <w:r>
              <w:t>-</w:t>
            </w:r>
          </w:p>
        </w:tc>
        <w:tc>
          <w:tcPr>
            <w:tcW w:type="dxa" w:w="2880"/>
          </w:tcPr>
          <w:p>
            <w:r>
              <w:t>南：28.065468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李月臣. 重庆市生态服务价值时间序列数据集-价值当量算法（2000-2015）. 长江上游科学数据中心, </w:t>
      </w:r>
      <w:r>
        <w:t>2022</w:t>
      </w:r>
      <w:r>
        <w:t>.[</w:t>
      </w:r>
      <w:r>
        <w:t xml:space="preserve">LI   Yuechen . Time series dataset of ecological service value of Chongqing- value-equivalent algorithm (2000-2015).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李月臣</w:t>
        <w:br/>
      </w:r>
      <w:r>
        <w:rPr>
          <w:sz w:val="22"/>
        </w:rPr>
        <w:t xml:space="preserve">单位: </w:t>
      </w:r>
      <w:r>
        <w:rPr>
          <w:sz w:val="22"/>
        </w:rPr>
        <w:t>西南大学</w:t>
        <w:br/>
      </w:r>
      <w:r>
        <w:rPr>
          <w:sz w:val="22"/>
        </w:rPr>
        <w:t xml:space="preserve">电子邮件: </w:t>
      </w:r>
      <w:r>
        <w:rPr>
          <w:sz w:val="22"/>
        </w:rPr>
        <w:t>liyuechen@swu.edu.cn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