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中国长江上游10m FROM-GLC10土地覆盖数据集(2017)</w:t>
      </w:r>
    </w:p>
    <w:p>
      <w:r>
        <w:rPr>
          <w:sz w:val="22"/>
        </w:rPr>
        <w:t>英文标题：Land cover data set of 10m FROM-GLC10 in the upper reaches of the Yangtze River in China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清华大学地球系统科学系宫鹏团队基于团队2011年以来在全球30米地表覆盖制图中获得的经验和样本库建设方面的积累，结合10米分辨率Sentinel-2全球影像的王铮存储和免费获取，开发出了世界首套10米分辨率的全球地表覆盖产品-FROM-FLC10，该产品基于2017年在《科学通报》发表的全球首套多季节样本库（涵盖2014-2015年Landsat8影像，由专家解译得到的均匀覆盖全球的多季节样本），将该样本库中样本应用于2017年获取的Sentinel-2影像，采用随机森林分类器得到全球10米地覆盖制图，共包括10一级类，分别是：耕地、林地、草地、湿地、灌木、水体、冻土、不透水面、冰/雪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土地覆盖格局</w:t>
      </w:r>
      <w:r>
        <w:t>,</w:t>
      </w:r>
      <w:r>
        <w:rPr>
          <w:sz w:val="22"/>
        </w:rPr>
        <w:t>土地覆盖变化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中国长江上游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3.文件大小：3130.0MB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2016-12-31 16:00:00+00:00</w:t>
      </w:r>
      <w:r>
        <w:rPr>
          <w:sz w:val="22"/>
        </w:rPr>
        <w:t>--</w:t>
      </w:r>
      <w:r>
        <w:rPr>
          <w:sz w:val="22"/>
        </w:rPr>
        <w:t>2017-12-30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宫鹏. 中国长江上游10m FROM-GLC10土地覆盖数据集(2017). 长江上游科学数据中心, DOI:https://doi.org/10.1016/j.scib.2019.03.002, CSTR:, </w:t>
      </w:r>
      <w:r>
        <w:t>2022</w:t>
      </w:r>
      <w:r>
        <w:t>.[</w:t>
      </w:r>
      <w:r>
        <w:t xml:space="preserve">GONG Peng. Land cover data set of 10m FROM-GLC10 in the upper reaches of the Yangtze River in China (2017). Upper Yangtze River Scientific Data Center, DOI:https://doi.org/10.1016/j.scib.2019.03.002,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宫鹏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penggong@tsinghua.edu.cn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